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94" w:rsidRPr="00822461" w:rsidRDefault="001C5C94" w:rsidP="00AA5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61">
        <w:rPr>
          <w:rFonts w:ascii="Times New Roman" w:hAnsi="Times New Roman" w:cs="Times New Roman"/>
          <w:b/>
          <w:sz w:val="26"/>
          <w:szCs w:val="26"/>
        </w:rPr>
        <w:t>Министерство социальной защиты населения Амурской области</w:t>
      </w:r>
    </w:p>
    <w:p w:rsidR="001C5C94" w:rsidRPr="00822461" w:rsidRDefault="001C5C94" w:rsidP="00FB32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C94" w:rsidRPr="00822461" w:rsidRDefault="001C5C94" w:rsidP="00AA5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61">
        <w:rPr>
          <w:rFonts w:ascii="Times New Roman" w:hAnsi="Times New Roman" w:cs="Times New Roman"/>
          <w:b/>
          <w:sz w:val="26"/>
          <w:szCs w:val="26"/>
        </w:rPr>
        <w:t>государственное автономное учреждение Амурской области</w:t>
      </w:r>
    </w:p>
    <w:p w:rsidR="001C5C94" w:rsidRPr="00822461" w:rsidRDefault="001C5C94" w:rsidP="00AA5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61">
        <w:rPr>
          <w:rFonts w:ascii="Times New Roman" w:hAnsi="Times New Roman" w:cs="Times New Roman"/>
          <w:b/>
          <w:sz w:val="26"/>
          <w:szCs w:val="26"/>
        </w:rPr>
        <w:t>«Благовещенский комплексный центр социального обслуживания</w:t>
      </w:r>
    </w:p>
    <w:p w:rsidR="001C5C94" w:rsidRPr="00822461" w:rsidRDefault="001C5C94" w:rsidP="00AA5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61">
        <w:rPr>
          <w:rFonts w:ascii="Times New Roman" w:hAnsi="Times New Roman" w:cs="Times New Roman"/>
          <w:b/>
          <w:sz w:val="26"/>
          <w:szCs w:val="26"/>
        </w:rPr>
        <w:t>населения «Доброта»</w:t>
      </w:r>
    </w:p>
    <w:p w:rsidR="001C5C94" w:rsidRPr="00822461" w:rsidRDefault="001C5C94" w:rsidP="00AA5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61">
        <w:rPr>
          <w:rFonts w:ascii="Times New Roman" w:hAnsi="Times New Roman" w:cs="Times New Roman"/>
          <w:b/>
          <w:sz w:val="26"/>
          <w:szCs w:val="26"/>
        </w:rPr>
        <w:t>(ГАУ АО «Благовещенский КЦСОН»)</w:t>
      </w:r>
    </w:p>
    <w:p w:rsidR="001C5C94" w:rsidRPr="00822461" w:rsidRDefault="001C5C94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5C94" w:rsidRPr="00822461" w:rsidRDefault="001C5C94" w:rsidP="00AA5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6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C5C94" w:rsidRPr="00822461" w:rsidRDefault="001C5C94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838" w:type="dxa"/>
        <w:tblInd w:w="-665" w:type="dxa"/>
        <w:tblLook w:val="00A0" w:firstRow="1" w:lastRow="0" w:firstColumn="1" w:lastColumn="0" w:noHBand="0" w:noVBand="0"/>
      </w:tblPr>
      <w:tblGrid>
        <w:gridCol w:w="5354"/>
        <w:gridCol w:w="5484"/>
      </w:tblGrid>
      <w:tr w:rsidR="001C5C94" w:rsidRPr="00822461" w:rsidTr="00225CAD">
        <w:trPr>
          <w:trHeight w:val="466"/>
        </w:trPr>
        <w:tc>
          <w:tcPr>
            <w:tcW w:w="5354" w:type="dxa"/>
            <w:hideMark/>
          </w:tcPr>
          <w:p w:rsidR="001C5C94" w:rsidRPr="005A6A95" w:rsidRDefault="005A6A95" w:rsidP="002A6A34">
            <w:pPr>
              <w:tabs>
                <w:tab w:val="left" w:pos="30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A6A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 w:rsidR="002A6A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="001C5C94" w:rsidRPr="005A6A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5A6A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</w:t>
            </w:r>
            <w:r w:rsidR="001C5C94" w:rsidRPr="005A6A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103A5D" w:rsidRPr="005A6A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</w:p>
        </w:tc>
        <w:tc>
          <w:tcPr>
            <w:tcW w:w="5484" w:type="dxa"/>
            <w:hideMark/>
          </w:tcPr>
          <w:p w:rsidR="001C5C94" w:rsidRPr="00822461" w:rsidRDefault="001C5C94" w:rsidP="002A6A3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224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225CA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BA6FE8" w:rsidRPr="00822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24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CF2A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A6A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462</w:t>
            </w:r>
            <w:r w:rsidR="00CF2A6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-д</w:t>
            </w:r>
            <w:r w:rsidRPr="008224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1C5C94" w:rsidRPr="00822461" w:rsidRDefault="001C5C94" w:rsidP="00AA50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22461">
        <w:rPr>
          <w:rFonts w:ascii="Times New Roman" w:hAnsi="Times New Roman" w:cs="Times New Roman"/>
          <w:sz w:val="26"/>
          <w:szCs w:val="26"/>
        </w:rPr>
        <w:t>г. Благовещенск</w:t>
      </w:r>
    </w:p>
    <w:p w:rsidR="006F3C54" w:rsidRPr="00822461" w:rsidRDefault="006F3C54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03D" w:rsidRDefault="00F8503D" w:rsidP="001D531C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03A5D">
        <w:rPr>
          <w:sz w:val="26"/>
          <w:szCs w:val="26"/>
        </w:rPr>
        <w:t>прохождении предварительного и</w:t>
      </w:r>
    </w:p>
    <w:p w:rsidR="001D531C" w:rsidRDefault="00103A5D" w:rsidP="001D531C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периодического медицинского осмотра</w:t>
      </w:r>
      <w:r w:rsidR="008E5C73">
        <w:rPr>
          <w:sz w:val="26"/>
          <w:szCs w:val="26"/>
        </w:rPr>
        <w:t>,</w:t>
      </w:r>
    </w:p>
    <w:p w:rsidR="003665BD" w:rsidRDefault="008E5C73" w:rsidP="001D531C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организации проведения </w:t>
      </w:r>
      <w:r w:rsidR="003665BD">
        <w:rPr>
          <w:sz w:val="26"/>
          <w:szCs w:val="26"/>
        </w:rPr>
        <w:t>профессиональной</w:t>
      </w:r>
    </w:p>
    <w:p w:rsidR="008E5C73" w:rsidRDefault="008E5C73" w:rsidP="001D531C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гигиенической подготовки (обучения)</w:t>
      </w:r>
      <w:r w:rsidR="00115334">
        <w:rPr>
          <w:sz w:val="26"/>
          <w:szCs w:val="26"/>
        </w:rPr>
        <w:t xml:space="preserve"> и </w:t>
      </w:r>
    </w:p>
    <w:p w:rsidR="00115334" w:rsidRDefault="00115334" w:rsidP="001D531C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проведения диспансеризации</w:t>
      </w:r>
    </w:p>
    <w:p w:rsidR="00FB32DF" w:rsidRPr="00822461" w:rsidRDefault="00FB32DF" w:rsidP="00FB32DF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B9025D" w:rsidRPr="00F877B3" w:rsidRDefault="00103A5D" w:rsidP="00FB32D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212 и 213 Трудового кодекса Российской Федерации, во исполнение Приказа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</w:r>
      <w:r w:rsidR="003665BD">
        <w:rPr>
          <w:sz w:val="26"/>
          <w:szCs w:val="26"/>
        </w:rPr>
        <w:t>П</w:t>
      </w:r>
      <w:r>
        <w:rPr>
          <w:sz w:val="26"/>
          <w:szCs w:val="26"/>
        </w:rPr>
        <w:t>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F877B3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F877B3" w:rsidRPr="00F877B3">
        <w:rPr>
          <w:sz w:val="26"/>
          <w:szCs w:val="26"/>
        </w:rPr>
        <w:t xml:space="preserve"> </w:t>
      </w:r>
    </w:p>
    <w:p w:rsidR="00B9025D" w:rsidRPr="00822461" w:rsidRDefault="00B9025D" w:rsidP="00FB3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461">
        <w:rPr>
          <w:rFonts w:ascii="Times New Roman" w:hAnsi="Times New Roman" w:cs="Times New Roman"/>
          <w:b/>
          <w:sz w:val="26"/>
          <w:szCs w:val="26"/>
        </w:rPr>
        <w:t xml:space="preserve">п р и </w:t>
      </w:r>
      <w:proofErr w:type="gramStart"/>
      <w:r w:rsidRPr="00822461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822461">
        <w:rPr>
          <w:rFonts w:ascii="Times New Roman" w:hAnsi="Times New Roman" w:cs="Times New Roman"/>
          <w:b/>
          <w:sz w:val="26"/>
          <w:szCs w:val="26"/>
        </w:rPr>
        <w:t xml:space="preserve"> а з ы в а ю:</w:t>
      </w:r>
    </w:p>
    <w:p w:rsidR="00026086" w:rsidRDefault="00026086" w:rsidP="0002608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2608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03A5D">
        <w:rPr>
          <w:sz w:val="26"/>
          <w:szCs w:val="26"/>
        </w:rPr>
        <w:t>Приказ ГАУ АО «Благовещенский КЦСОН» от 09.01.2018 № 6-д «О прохождении предварительного и периодического медицинского осмотра» считать утратившим силу.</w:t>
      </w:r>
    </w:p>
    <w:p w:rsidR="00026086" w:rsidRDefault="00103A5D" w:rsidP="0002608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026086">
        <w:rPr>
          <w:sz w:val="26"/>
          <w:szCs w:val="26"/>
        </w:rPr>
        <w:t xml:space="preserve">. </w:t>
      </w:r>
      <w:r>
        <w:rPr>
          <w:sz w:val="26"/>
          <w:szCs w:val="26"/>
        </w:rPr>
        <w:t>Утвердить Положение о порядке прохождения предварительного и периодического медицинского осмотра</w:t>
      </w:r>
      <w:r w:rsidR="008E5C73">
        <w:rPr>
          <w:sz w:val="26"/>
          <w:szCs w:val="26"/>
        </w:rPr>
        <w:t xml:space="preserve">, организации проведения </w:t>
      </w:r>
      <w:r w:rsidR="003665BD">
        <w:rPr>
          <w:sz w:val="26"/>
          <w:szCs w:val="26"/>
        </w:rPr>
        <w:t xml:space="preserve">профессиональной </w:t>
      </w:r>
      <w:r w:rsidR="008E5C73">
        <w:rPr>
          <w:sz w:val="26"/>
          <w:szCs w:val="26"/>
        </w:rPr>
        <w:t>гигиенической подготовки (обучения)</w:t>
      </w:r>
      <w:r w:rsidR="00115334">
        <w:rPr>
          <w:sz w:val="26"/>
          <w:szCs w:val="26"/>
        </w:rPr>
        <w:t xml:space="preserve"> и проведения диспансеризации</w:t>
      </w:r>
      <w:r>
        <w:rPr>
          <w:sz w:val="26"/>
          <w:szCs w:val="26"/>
        </w:rPr>
        <w:t xml:space="preserve"> </w:t>
      </w:r>
      <w:r w:rsidR="004D4AF5">
        <w:rPr>
          <w:sz w:val="26"/>
          <w:szCs w:val="26"/>
        </w:rPr>
        <w:t>работников ГАУ АО «Благовещенский КЦСОН» (приложение № 1 к настоящему приказу)</w:t>
      </w:r>
      <w:r w:rsidR="00103DC3">
        <w:rPr>
          <w:sz w:val="26"/>
          <w:szCs w:val="26"/>
        </w:rPr>
        <w:t>.</w:t>
      </w:r>
    </w:p>
    <w:p w:rsidR="00026086" w:rsidRDefault="004D4AF5" w:rsidP="0002608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026086">
        <w:rPr>
          <w:sz w:val="26"/>
          <w:szCs w:val="26"/>
        </w:rPr>
        <w:t xml:space="preserve">. </w:t>
      </w:r>
      <w:r w:rsidR="00103A5D">
        <w:rPr>
          <w:sz w:val="26"/>
          <w:szCs w:val="26"/>
        </w:rPr>
        <w:t>Заведующим отделени</w:t>
      </w:r>
      <w:r w:rsidR="000D6968">
        <w:rPr>
          <w:sz w:val="26"/>
          <w:szCs w:val="26"/>
        </w:rPr>
        <w:t>ями</w:t>
      </w:r>
      <w:r w:rsidR="00103A5D">
        <w:rPr>
          <w:sz w:val="26"/>
          <w:szCs w:val="26"/>
        </w:rPr>
        <w:t xml:space="preserve"> Учреждения:</w:t>
      </w:r>
    </w:p>
    <w:p w:rsidR="00103A5D" w:rsidRDefault="004D4AF5" w:rsidP="0002608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103A5D">
        <w:rPr>
          <w:sz w:val="26"/>
          <w:szCs w:val="26"/>
        </w:rPr>
        <w:t>.1. Иметь в отделении копию утвержденного Положения</w:t>
      </w:r>
      <w:r w:rsidR="003665BD">
        <w:rPr>
          <w:sz w:val="26"/>
          <w:szCs w:val="26"/>
        </w:rPr>
        <w:t xml:space="preserve"> и руководствоваться </w:t>
      </w:r>
      <w:r w:rsidR="000D6968">
        <w:rPr>
          <w:sz w:val="26"/>
          <w:szCs w:val="26"/>
        </w:rPr>
        <w:t xml:space="preserve">настоящим </w:t>
      </w:r>
      <w:r w:rsidR="003665BD">
        <w:rPr>
          <w:sz w:val="26"/>
          <w:szCs w:val="26"/>
        </w:rPr>
        <w:t>Положением в повседневной работе</w:t>
      </w:r>
      <w:r w:rsidR="000D6968">
        <w:rPr>
          <w:sz w:val="26"/>
          <w:szCs w:val="26"/>
        </w:rPr>
        <w:t>.</w:t>
      </w:r>
    </w:p>
    <w:p w:rsidR="00103A5D" w:rsidRDefault="004D4AF5" w:rsidP="0002608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103A5D">
        <w:rPr>
          <w:sz w:val="26"/>
          <w:szCs w:val="26"/>
        </w:rPr>
        <w:t xml:space="preserve">.2. Ознакомить работников отделений под </w:t>
      </w:r>
      <w:r w:rsidR="000D6968">
        <w:rPr>
          <w:sz w:val="26"/>
          <w:szCs w:val="26"/>
        </w:rPr>
        <w:t>подпись</w:t>
      </w:r>
      <w:r w:rsidR="00600324">
        <w:rPr>
          <w:sz w:val="26"/>
          <w:szCs w:val="26"/>
        </w:rPr>
        <w:t>, ведомост</w:t>
      </w:r>
      <w:r w:rsidR="000D6968">
        <w:rPr>
          <w:sz w:val="26"/>
          <w:szCs w:val="26"/>
        </w:rPr>
        <w:t>и</w:t>
      </w:r>
      <w:r w:rsidR="00600324">
        <w:rPr>
          <w:sz w:val="26"/>
          <w:szCs w:val="26"/>
        </w:rPr>
        <w:t xml:space="preserve"> об ознакомлении </w:t>
      </w:r>
      <w:r w:rsidR="003665BD">
        <w:rPr>
          <w:sz w:val="26"/>
          <w:szCs w:val="26"/>
        </w:rPr>
        <w:t>предоставить</w:t>
      </w:r>
      <w:r w:rsidR="00600324">
        <w:rPr>
          <w:sz w:val="26"/>
          <w:szCs w:val="26"/>
        </w:rPr>
        <w:t xml:space="preserve"> ведущему специалисту по охране труда </w:t>
      </w:r>
      <w:proofErr w:type="spellStart"/>
      <w:r w:rsidR="00600324">
        <w:rPr>
          <w:sz w:val="26"/>
          <w:szCs w:val="26"/>
        </w:rPr>
        <w:t>Мудровскому</w:t>
      </w:r>
      <w:proofErr w:type="spellEnd"/>
      <w:r w:rsidR="00600324">
        <w:rPr>
          <w:sz w:val="26"/>
          <w:szCs w:val="26"/>
        </w:rPr>
        <w:t xml:space="preserve"> А.А</w:t>
      </w:r>
      <w:r w:rsidR="00103A5D">
        <w:rPr>
          <w:sz w:val="26"/>
          <w:szCs w:val="26"/>
        </w:rPr>
        <w:t>.</w:t>
      </w:r>
    </w:p>
    <w:p w:rsidR="00103A5D" w:rsidRDefault="004D4AF5" w:rsidP="0002608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03A5D">
        <w:rPr>
          <w:sz w:val="26"/>
          <w:szCs w:val="26"/>
        </w:rPr>
        <w:t xml:space="preserve">. </w:t>
      </w:r>
      <w:r w:rsidR="009668EB">
        <w:rPr>
          <w:sz w:val="26"/>
          <w:szCs w:val="26"/>
        </w:rPr>
        <w:t>Начальнику отдела кадров</w:t>
      </w:r>
      <w:r w:rsidR="00103A5D">
        <w:rPr>
          <w:sz w:val="26"/>
          <w:szCs w:val="26"/>
        </w:rPr>
        <w:t xml:space="preserve"> Филипповой Т.</w:t>
      </w:r>
      <w:r w:rsidR="007A075E">
        <w:rPr>
          <w:sz w:val="26"/>
          <w:szCs w:val="26"/>
        </w:rPr>
        <w:t>Ф</w:t>
      </w:r>
      <w:r w:rsidR="00103A5D">
        <w:rPr>
          <w:sz w:val="26"/>
          <w:szCs w:val="26"/>
        </w:rPr>
        <w:t>.:</w:t>
      </w:r>
    </w:p>
    <w:p w:rsidR="00103A5D" w:rsidRDefault="004D4AF5" w:rsidP="0002608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03A5D">
        <w:rPr>
          <w:sz w:val="26"/>
          <w:szCs w:val="26"/>
        </w:rPr>
        <w:t xml:space="preserve">.1. Организовать учет направлений </w:t>
      </w:r>
      <w:r w:rsidR="00CC0A1B">
        <w:rPr>
          <w:sz w:val="26"/>
          <w:szCs w:val="26"/>
        </w:rPr>
        <w:t xml:space="preserve">на предварительный медицинский осмотр </w:t>
      </w:r>
      <w:r w:rsidR="000D6968">
        <w:rPr>
          <w:sz w:val="26"/>
          <w:szCs w:val="26"/>
        </w:rPr>
        <w:t>соискателей на должности в Учреждении</w:t>
      </w:r>
      <w:r w:rsidR="00CC0A1B">
        <w:rPr>
          <w:sz w:val="26"/>
          <w:szCs w:val="26"/>
        </w:rPr>
        <w:t>.</w:t>
      </w:r>
    </w:p>
    <w:p w:rsidR="00B9025D" w:rsidRPr="00DA5BC5" w:rsidRDefault="004D4AF5" w:rsidP="00FB32D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9025D" w:rsidRPr="00DA5BC5">
        <w:rPr>
          <w:rFonts w:ascii="Times New Roman" w:hAnsi="Times New Roman" w:cs="Times New Roman"/>
          <w:sz w:val="26"/>
          <w:szCs w:val="26"/>
        </w:rPr>
        <w:t xml:space="preserve">. </w:t>
      </w:r>
      <w:r w:rsidR="0015318C" w:rsidRPr="00DA5BC5">
        <w:rPr>
          <w:rFonts w:ascii="Times New Roman" w:hAnsi="Times New Roman" w:cs="Times New Roman"/>
          <w:sz w:val="26"/>
          <w:szCs w:val="26"/>
        </w:rPr>
        <w:t>Делопроизводителю ознакомить ответственных лиц с настоящим приказом.</w:t>
      </w:r>
    </w:p>
    <w:p w:rsidR="00B9025D" w:rsidRPr="00822461" w:rsidRDefault="004D4AF5" w:rsidP="00FB32DF">
      <w:pPr>
        <w:pStyle w:val="a7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C4A41">
        <w:rPr>
          <w:sz w:val="26"/>
          <w:szCs w:val="26"/>
        </w:rPr>
        <w:t>. Контроль ис</w:t>
      </w:r>
      <w:r w:rsidR="00B9025D" w:rsidRPr="00DA5BC5">
        <w:rPr>
          <w:sz w:val="26"/>
          <w:szCs w:val="26"/>
        </w:rPr>
        <w:t>полнения настоящего приказа оставляю за собой.</w:t>
      </w:r>
    </w:p>
    <w:p w:rsidR="00AA5086" w:rsidRDefault="00AA5086" w:rsidP="00D63AA0">
      <w:pPr>
        <w:pStyle w:val="a7"/>
        <w:spacing w:after="0"/>
        <w:jc w:val="both"/>
        <w:rPr>
          <w:sz w:val="26"/>
          <w:szCs w:val="26"/>
        </w:rPr>
      </w:pPr>
    </w:p>
    <w:p w:rsidR="00CC0A1B" w:rsidRDefault="00CC0A1B" w:rsidP="00D63AA0">
      <w:pPr>
        <w:pStyle w:val="a7"/>
        <w:spacing w:after="0"/>
        <w:jc w:val="both"/>
        <w:rPr>
          <w:sz w:val="26"/>
          <w:szCs w:val="26"/>
        </w:rPr>
      </w:pPr>
    </w:p>
    <w:p w:rsidR="00042011" w:rsidRPr="00822461" w:rsidRDefault="00042011" w:rsidP="00D63AA0">
      <w:pPr>
        <w:pStyle w:val="a7"/>
        <w:spacing w:after="0"/>
        <w:jc w:val="both"/>
        <w:rPr>
          <w:sz w:val="26"/>
          <w:szCs w:val="26"/>
        </w:rPr>
      </w:pPr>
      <w:r w:rsidRPr="00822461">
        <w:rPr>
          <w:sz w:val="26"/>
          <w:szCs w:val="26"/>
        </w:rPr>
        <w:t xml:space="preserve">Директор                                                    </w:t>
      </w:r>
      <w:r w:rsidR="00010626" w:rsidRPr="00822461">
        <w:rPr>
          <w:sz w:val="26"/>
          <w:szCs w:val="26"/>
        </w:rPr>
        <w:t xml:space="preserve">             </w:t>
      </w:r>
      <w:r w:rsidRPr="00822461">
        <w:rPr>
          <w:sz w:val="26"/>
          <w:szCs w:val="26"/>
        </w:rPr>
        <w:t xml:space="preserve">                                      </w:t>
      </w:r>
      <w:r w:rsidR="00CF304D">
        <w:rPr>
          <w:sz w:val="26"/>
          <w:szCs w:val="26"/>
        </w:rPr>
        <w:t xml:space="preserve"> </w:t>
      </w:r>
      <w:r w:rsidRPr="00822461">
        <w:rPr>
          <w:sz w:val="26"/>
          <w:szCs w:val="26"/>
        </w:rPr>
        <w:t>О.В. Подкорытова</w:t>
      </w:r>
    </w:p>
    <w:p w:rsidR="00680EBC" w:rsidRPr="00822461" w:rsidRDefault="00680EBC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19C8" w:rsidRPr="00822461" w:rsidRDefault="005E19C8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149E" w:rsidRDefault="009B149E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3C0" w:rsidRDefault="003F33C0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491F" w:rsidRDefault="005F491F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A9" w:rsidRDefault="000D5BA9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A9" w:rsidRDefault="000D5BA9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A9" w:rsidRDefault="000D5BA9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A9" w:rsidRDefault="000D5BA9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A9" w:rsidRDefault="000D5BA9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AF5" w:rsidRDefault="004D4AF5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A9" w:rsidRDefault="000D5BA9" w:rsidP="00FB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149E" w:rsidRPr="009B149E" w:rsidRDefault="009B149E" w:rsidP="009B14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49E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877"/>
        <w:gridCol w:w="2693"/>
        <w:gridCol w:w="1476"/>
        <w:gridCol w:w="1309"/>
      </w:tblGrid>
      <w:tr w:rsidR="009B149E" w:rsidTr="00CC4A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E" w:rsidRDefault="009B149E" w:rsidP="003C3AD2">
            <w:pPr>
              <w:jc w:val="both"/>
            </w:pPr>
            <w:r>
              <w:t>№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E" w:rsidRDefault="009B149E" w:rsidP="003C3AD2">
            <w:pPr>
              <w:jc w:val="both"/>
            </w:pPr>
            <w: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E" w:rsidRDefault="009B149E" w:rsidP="003C3AD2">
            <w:pPr>
              <w:jc w:val="both"/>
            </w:pPr>
            <w: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E" w:rsidRDefault="009B149E" w:rsidP="003C3AD2">
            <w:pPr>
              <w:jc w:val="both"/>
            </w:pPr>
            <w:r>
              <w:t>Дата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E" w:rsidRDefault="009B149E" w:rsidP="003C3AD2">
            <w:pPr>
              <w:jc w:val="both"/>
            </w:pPr>
            <w:r>
              <w:t>Подпись</w:t>
            </w:r>
          </w:p>
        </w:tc>
      </w:tr>
      <w:tr w:rsidR="0015318C" w:rsidTr="00CC4A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8C" w:rsidRDefault="0015318C" w:rsidP="0015318C">
            <w:pPr>
              <w:jc w:val="both"/>
            </w:pPr>
            <w: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C" w:rsidRDefault="0015318C" w:rsidP="0015318C">
            <w:pPr>
              <w:contextualSpacing/>
              <w:jc w:val="both"/>
            </w:pPr>
            <w: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C" w:rsidRDefault="00567772" w:rsidP="0015318C">
            <w:pPr>
              <w:contextualSpacing/>
              <w:jc w:val="both"/>
            </w:pPr>
            <w:proofErr w:type="spellStart"/>
            <w:r>
              <w:t>Коломыцына</w:t>
            </w:r>
            <w:proofErr w:type="spellEnd"/>
            <w:r>
              <w:t xml:space="preserve"> Е.Н.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C" w:rsidRDefault="0015318C" w:rsidP="0015318C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C" w:rsidRDefault="0015318C" w:rsidP="0015318C">
            <w:pPr>
              <w:jc w:val="both"/>
            </w:pPr>
          </w:p>
        </w:tc>
      </w:tr>
      <w:tr w:rsidR="00AF6633" w:rsidTr="00CC4A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33" w:rsidRDefault="00AF6633" w:rsidP="00AF6633">
            <w:pPr>
              <w:jc w:val="both"/>
            </w:pPr>
            <w: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3" w:rsidRDefault="00567772" w:rsidP="00AF6633">
            <w:pPr>
              <w:jc w:val="both"/>
            </w:pPr>
            <w:r>
              <w:t>Ведущий</w:t>
            </w:r>
            <w:r w:rsidR="00AF6633">
              <w:t xml:space="preserve"> юрисконсульт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3" w:rsidRDefault="00567772" w:rsidP="00AF6633">
            <w:pPr>
              <w:jc w:val="both"/>
            </w:pPr>
            <w:proofErr w:type="spellStart"/>
            <w:r>
              <w:t>Иглина</w:t>
            </w:r>
            <w:proofErr w:type="spellEnd"/>
            <w:r>
              <w:t xml:space="preserve"> О.С.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3" w:rsidRDefault="00AF6633" w:rsidP="00AF6633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33" w:rsidRDefault="00AF6633" w:rsidP="00AF6633">
            <w:pPr>
              <w:jc w:val="both"/>
            </w:pPr>
          </w:p>
        </w:tc>
      </w:tr>
      <w:tr w:rsidR="009668EB" w:rsidTr="00CC4A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B" w:rsidRDefault="009668EB" w:rsidP="00AF6633">
            <w:pPr>
              <w:jc w:val="both"/>
            </w:pPr>
            <w: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B" w:rsidRDefault="009668EB" w:rsidP="00AF6633">
            <w:pPr>
              <w:jc w:val="both"/>
            </w:pPr>
            <w:r>
              <w:t>Начальник отдела кадров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B" w:rsidRDefault="009668EB" w:rsidP="00AF6633">
            <w:pPr>
              <w:jc w:val="both"/>
            </w:pPr>
            <w:r>
              <w:t>Филиппова Т.Ф.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B" w:rsidRDefault="009668EB" w:rsidP="00AF6633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B" w:rsidRDefault="009668EB" w:rsidP="00AF6633">
            <w:pPr>
              <w:jc w:val="both"/>
            </w:pPr>
          </w:p>
        </w:tc>
      </w:tr>
    </w:tbl>
    <w:p w:rsidR="009B149E" w:rsidRDefault="009B149E" w:rsidP="009B149E">
      <w:pPr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9B149E" w:rsidRPr="009B149E" w:rsidRDefault="009B149E" w:rsidP="009B149E">
      <w:pPr>
        <w:spacing w:after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B149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Исп.: А.А. </w:t>
      </w:r>
      <w:proofErr w:type="spellStart"/>
      <w:r w:rsidRPr="009B149E">
        <w:rPr>
          <w:rFonts w:ascii="Times New Roman" w:eastAsiaTheme="minorHAnsi" w:hAnsi="Times New Roman" w:cs="Times New Roman"/>
          <w:sz w:val="16"/>
          <w:szCs w:val="16"/>
          <w:lang w:eastAsia="en-US"/>
        </w:rPr>
        <w:t>Мудровский</w:t>
      </w:r>
      <w:proofErr w:type="spellEnd"/>
      <w:r w:rsidRPr="009B149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p w:rsidR="009B149E" w:rsidRPr="009B149E" w:rsidRDefault="009B149E" w:rsidP="009B149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9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Тел.: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89098187885</w:t>
      </w:r>
      <w:r w:rsidRPr="009B149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</w:t>
      </w:r>
    </w:p>
    <w:p w:rsidR="001533D3" w:rsidRDefault="001533D3" w:rsidP="00CC0A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AF5" w:rsidRDefault="004D4AF5" w:rsidP="004D4A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D4AF5" w:rsidRPr="004D4AF5" w:rsidRDefault="004D4AF5" w:rsidP="004D4A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462-д от 04.12.2020</w:t>
      </w:r>
    </w:p>
    <w:p w:rsidR="004D4AF5" w:rsidRDefault="004D4AF5" w:rsidP="00CC0A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1B" w:rsidRPr="00CC0A1B" w:rsidRDefault="00CC0A1B" w:rsidP="00CC0A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A1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E5C73" w:rsidRDefault="00CC0A1B" w:rsidP="00CC0A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A1B">
        <w:rPr>
          <w:rFonts w:ascii="Times New Roman" w:hAnsi="Times New Roman" w:cs="Times New Roman"/>
          <w:b/>
          <w:sz w:val="26"/>
          <w:szCs w:val="26"/>
        </w:rPr>
        <w:t xml:space="preserve">о порядке прохождения </w:t>
      </w:r>
      <w:r w:rsidR="008E5C73">
        <w:rPr>
          <w:rFonts w:ascii="Times New Roman" w:hAnsi="Times New Roman" w:cs="Times New Roman"/>
          <w:b/>
          <w:sz w:val="26"/>
          <w:szCs w:val="26"/>
        </w:rPr>
        <w:t xml:space="preserve">предварительного и периодического </w:t>
      </w:r>
    </w:p>
    <w:p w:rsidR="003665BD" w:rsidRDefault="00CC0A1B" w:rsidP="00CC0A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A1B">
        <w:rPr>
          <w:rFonts w:ascii="Times New Roman" w:hAnsi="Times New Roman" w:cs="Times New Roman"/>
          <w:b/>
          <w:sz w:val="26"/>
          <w:szCs w:val="26"/>
        </w:rPr>
        <w:t>медицинского осмотра</w:t>
      </w:r>
      <w:r w:rsidR="008E5C73">
        <w:rPr>
          <w:rFonts w:ascii="Times New Roman" w:hAnsi="Times New Roman" w:cs="Times New Roman"/>
          <w:b/>
          <w:sz w:val="26"/>
          <w:szCs w:val="26"/>
        </w:rPr>
        <w:t xml:space="preserve">, организации проведения </w:t>
      </w:r>
      <w:r w:rsidR="003665BD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115334" w:rsidRDefault="008E5C73" w:rsidP="00CC0A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гигиенической подготовки (обучения)</w:t>
      </w:r>
      <w:r w:rsidR="00115334">
        <w:rPr>
          <w:rFonts w:ascii="Times New Roman" w:hAnsi="Times New Roman" w:cs="Times New Roman"/>
          <w:b/>
          <w:sz w:val="26"/>
          <w:szCs w:val="26"/>
        </w:rPr>
        <w:t xml:space="preserve"> и проведения диспансеризации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0A1B" w:rsidRDefault="00465E41" w:rsidP="00CC0A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="00CC0A1B" w:rsidRPr="00CC0A1B">
        <w:rPr>
          <w:rFonts w:ascii="Times New Roman" w:hAnsi="Times New Roman" w:cs="Times New Roman"/>
          <w:b/>
          <w:sz w:val="26"/>
          <w:szCs w:val="26"/>
        </w:rPr>
        <w:t xml:space="preserve"> ГАУ АО «Благовещенский КЦСОН»</w:t>
      </w:r>
    </w:p>
    <w:p w:rsidR="008E5C73" w:rsidRDefault="008E5C73" w:rsidP="00CC0A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0A1B" w:rsidRPr="00DE6238" w:rsidRDefault="00CC0A1B" w:rsidP="00DE62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E6238">
        <w:rPr>
          <w:rFonts w:ascii="Times New Roman" w:hAnsi="Times New Roman" w:cs="Times New Roman"/>
          <w:b/>
          <w:sz w:val="26"/>
          <w:szCs w:val="26"/>
        </w:rPr>
        <w:t>1.</w:t>
      </w:r>
      <w:r w:rsidRPr="00DE6238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DE6238" w:rsidRDefault="002A3783" w:rsidP="00CC0A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DE6238">
        <w:rPr>
          <w:rFonts w:ascii="Times New Roman" w:hAnsi="Times New Roman"/>
          <w:sz w:val="26"/>
          <w:szCs w:val="26"/>
        </w:rPr>
        <w:t xml:space="preserve">Настоящее Положение, разработано на основании статьей </w:t>
      </w:r>
      <w:r w:rsidR="00567772">
        <w:rPr>
          <w:rFonts w:ascii="Times New Roman" w:hAnsi="Times New Roman"/>
          <w:sz w:val="26"/>
          <w:szCs w:val="26"/>
        </w:rPr>
        <w:t xml:space="preserve">185, 185.1, </w:t>
      </w:r>
      <w:r w:rsidR="00DE6238">
        <w:rPr>
          <w:rFonts w:ascii="Times New Roman" w:hAnsi="Times New Roman"/>
          <w:sz w:val="26"/>
          <w:szCs w:val="26"/>
        </w:rPr>
        <w:t>212, 213 Трудового кодекса Российской Федерации, статьи 63 Федерального закона от 21.11.2011 № 323-ФЗ «Об основах охраны здоровья граждан в Российской Федерации»,</w:t>
      </w:r>
      <w:r w:rsidR="006B4AAB">
        <w:rPr>
          <w:rFonts w:ascii="Times New Roman" w:hAnsi="Times New Roman"/>
          <w:sz w:val="26"/>
          <w:szCs w:val="26"/>
        </w:rPr>
        <w:t xml:space="preserve"> Федерального закона от 30.03.1999 № 52-ФЗ «О санитарно-эпидемиологическом благополучии населения» </w:t>
      </w:r>
      <w:r w:rsidR="00DE6238">
        <w:rPr>
          <w:rFonts w:ascii="Times New Roman" w:hAnsi="Times New Roman"/>
          <w:sz w:val="26"/>
          <w:szCs w:val="26"/>
        </w:rPr>
        <w:t>в соответствии с требованиями нормативных правовых актов:</w:t>
      </w:r>
    </w:p>
    <w:p w:rsidR="00DE6238" w:rsidRDefault="00DE6238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приказа </w:t>
      </w:r>
      <w:proofErr w:type="spellStart"/>
      <w:r w:rsidRPr="00CC0A1B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CC0A1B">
        <w:rPr>
          <w:rFonts w:ascii="Times New Roman" w:hAnsi="Times New Roman" w:cs="Times New Roman"/>
          <w:sz w:val="26"/>
          <w:szCs w:val="26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6238" w:rsidRDefault="00DE6238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20.05.2005 № 402 «О личной медицинской книжке и санитарном паспорте»;</w:t>
      </w:r>
    </w:p>
    <w:p w:rsidR="00DE6238" w:rsidRDefault="00DE6238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23.09.2002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опасности»;</w:t>
      </w:r>
    </w:p>
    <w:p w:rsidR="00DE6238" w:rsidRDefault="00DE6238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наркоманией»;</w:t>
      </w:r>
    </w:p>
    <w:p w:rsidR="00DE6238" w:rsidRDefault="00DE6238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СанПиН 2.2.2/2.4.1340-03 «Гигиенические требования к персональным электронно-вычислительным машинам и организации работы», утвержденный постановлением Главного государственного санитарного врача Российской Федерации от 03.06.2003 № 118;</w:t>
      </w:r>
    </w:p>
    <w:p w:rsidR="00DE6238" w:rsidRDefault="00DE6238" w:rsidP="00DE62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приказа Министерства здравоохранения Российской Федерации от 18.12.2015 № 933н «О порядке проведения медицинского освидетельствования на состояние опьянения (алкогольного, наркотического или иного то</w:t>
      </w:r>
      <w:r w:rsidR="001F3F82">
        <w:rPr>
          <w:rFonts w:ascii="Times New Roman" w:hAnsi="Times New Roman" w:cs="Times New Roman"/>
          <w:sz w:val="26"/>
          <w:szCs w:val="26"/>
        </w:rPr>
        <w:t>ксического);</w:t>
      </w:r>
    </w:p>
    <w:p w:rsidR="001F3F82" w:rsidRDefault="001F3F82" w:rsidP="00DE62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приказа Министерства здравоохранения Российской Федерации от 29.06.2000 № 229 «О профессиональной гигиенической подготовке и аттестации должностных лиц и работников организаций»;</w:t>
      </w:r>
    </w:p>
    <w:p w:rsidR="00465E41" w:rsidRDefault="006B4AAB" w:rsidP="00465E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21E8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16.05.2005 № 303 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Федерации»;</w:t>
      </w:r>
    </w:p>
    <w:p w:rsidR="00465E41" w:rsidRDefault="00465E41" w:rsidP="006B4A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обслуживания»;</w:t>
      </w:r>
    </w:p>
    <w:p w:rsidR="005753A9" w:rsidRDefault="005753A9" w:rsidP="006B4A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 3.1/3.2.1379-03 «Общие требования по профилактике инфекционных и паразитарных болезней»;</w:t>
      </w:r>
    </w:p>
    <w:p w:rsidR="005753A9" w:rsidRDefault="005753A9" w:rsidP="006B4A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CC0A1B" w:rsidRDefault="00CC0A1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определяет правила проведения медицинских осмотров</w:t>
      </w:r>
      <w:r w:rsidR="00230555">
        <w:rPr>
          <w:rFonts w:ascii="Times New Roman" w:hAnsi="Times New Roman" w:cs="Times New Roman"/>
          <w:sz w:val="26"/>
          <w:szCs w:val="26"/>
        </w:rPr>
        <w:t xml:space="preserve"> и гигиенического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для лиц, поступающих на работу и работников ГАУ АО «Благовещенский КЦСОН»</w:t>
      </w:r>
      <w:r w:rsidR="002A3783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Положение устанавливает порядок организации и проведения следующих видов обязательных медицинских осмотров (обследований, освидетельствований) работников Учреждения: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предварительных (при поступлении на работу) и периодических медицинских осмотров (для лиц в возрасте до 21 года – ежегодные) работников, занятых на тяжелых работах и на работах с вредными и (или) опасными условиями труда;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медицинских осмотров работников, выполняющих работу, связанную с движением транспорта;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предварительных (при поступлении на работу) и периодических медицинских осмотров работников отдельных должностей (профессий), деятельность которых связана с обслуживанием населения и может привести к возникновению и распространению заболеваний;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предварительных (при поступлении на работу) и периодических медицинских осмотров лиц, работающих с ПЭВМ более 50 % рабочего времени (профессионально связанные с эксплуатацией ПЭВМ);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внеочередных медицинских осмотров (обследований) работников;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медицинского освидетельствования работников для установления факта состояния опьянения (алкогольного, наркотического или иного токсического);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обязательного психиатрического освидетельствования работниками, осуществляющими отдельные виды деятельности, в том числе связанной с источниками повышенной опасности;</w:t>
      </w:r>
    </w:p>
    <w:p w:rsidR="00A7276B" w:rsidRDefault="00A7276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предварительных (при поступлении на работу) и периодических медицинских осмотров работников Учреждения социального обслуживания, осуществляющих предоставление социальных услуг в полустационарной форме социального обслуживания, в форме социального обслуживания на дому.</w:t>
      </w:r>
    </w:p>
    <w:p w:rsidR="002A3783" w:rsidRDefault="002A3783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Обязательные предварительные медицинские осмотры (обследования, освидетельствования) при поступлении на работу (далее – предварительные осмотры) проводятся с целью определения соответствия состояния здоровья лица, поступающего на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работу, поручаемой ему работе, а также с целью раннего выявления и профилактики заболеваний.</w:t>
      </w:r>
    </w:p>
    <w:p w:rsidR="002A3783" w:rsidRDefault="00BC42D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Обязательные периодические медицинские осмотры (обследования, освидетельствования) (далее – периодические осмотры) работников проводятся в целях:</w:t>
      </w:r>
    </w:p>
    <w:p w:rsidR="00BC42D0" w:rsidRDefault="00BC42D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BC42D0" w:rsidRDefault="00BC42D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BC42D0" w:rsidRDefault="00BC42D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BC42D0" w:rsidRDefault="00BC42D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своевременного выявления и предупреждения возникновения и распространения инфекционных и паразитарных заболеваний;</w:t>
      </w:r>
    </w:p>
    <w:p w:rsidR="00BC42D0" w:rsidRDefault="00BC42D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определения пригодности работника по состоянию психического здоровья к осуществлению отдельных видов деятельности, а также к работе в условиях повышенной опасности;</w:t>
      </w:r>
    </w:p>
    <w:p w:rsidR="00BC42D0" w:rsidRDefault="00BC42D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раннего выявления у работников немедицинского потребления наркотических средств, психотропных веществ и их метаболитов;</w:t>
      </w:r>
    </w:p>
    <w:p w:rsidR="00BC42D0" w:rsidRDefault="00BC42D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предупреждения несчастных случаев на производстве.</w:t>
      </w:r>
    </w:p>
    <w:p w:rsidR="00BC42D0" w:rsidRDefault="0043316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Предварительные и периодические осмотры (обследования, освидетельствования)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– медицинские организации), с которыми Учреждением заключен договор.</w:t>
      </w:r>
    </w:p>
    <w:p w:rsidR="001336B6" w:rsidRDefault="001336B6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Медицинские осмотры работников проводятся медицинскими организациями при наличии лицензии на осуществление медицинской деятельности, предусматривающей работы (услуги) по «медицинским осмотрам (предварительным и периодическим)», «терапии»,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дерматовенерологии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«рентгенологии», «инфекционным болезням», «оториноларингологии», «клинической лабораторной диагностике», «бактериологии», «паразитологии», «вакцинации».</w:t>
      </w:r>
    </w:p>
    <w:p w:rsidR="001336B6" w:rsidRDefault="00F73824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В случае отсутствия у медицинской организации, осуществляющей медицинские осмотры, лицензии на медицинскую деятельность по «клинической лабораторной диагностике», «</w:t>
      </w:r>
      <w:r w:rsidR="002361BA">
        <w:rPr>
          <w:rFonts w:ascii="Times New Roman" w:hAnsi="Times New Roman" w:cs="Times New Roman"/>
          <w:sz w:val="26"/>
          <w:szCs w:val="26"/>
        </w:rPr>
        <w:t>бактериологии», «паразитологии», медицинская организация вправе заключить договор с иной медицинской организацией, имеющей лицензию на указанные виды работ (услуг).</w:t>
      </w:r>
    </w:p>
    <w:p w:rsidR="002361BA" w:rsidRDefault="002361BA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1.5.3. Медицинские организации проводят медицинские осмотры по фактическим адресам осуществления медицинской деятельности, указанным в лицензии.</w:t>
      </w:r>
    </w:p>
    <w:p w:rsidR="002361BA" w:rsidRDefault="002361BA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Осмотры врачей специалистов, результаты лабораторных и инструментальных исследований, заключения </w:t>
      </w:r>
      <w:r w:rsidR="00FA1EB6">
        <w:rPr>
          <w:rFonts w:ascii="Times New Roman" w:hAnsi="Times New Roman" w:cs="Times New Roman"/>
          <w:sz w:val="26"/>
          <w:szCs w:val="26"/>
        </w:rPr>
        <w:t>врачей-специалистов отражаются в учетной форме № 025/у, утвержденной приказом Министерства здравоохранения Российской Федерации от 15.12.2014 № 834н.</w:t>
      </w:r>
    </w:p>
    <w:p w:rsidR="001F413E" w:rsidRDefault="001F413E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FA1EB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Медицинские осмотры работников проводятся с целью определения пригодности этих работников для выполнения получаемой работы, охраны здоровья населения, предупреждения возникновения и распространения инфекционных заболеваний (выявление носителей и больных инфекционными (паразитарными) заболеваниями).</w:t>
      </w:r>
    </w:p>
    <w:p w:rsidR="001F413E" w:rsidRDefault="001F413E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FA1EB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336B6">
        <w:rPr>
          <w:rFonts w:ascii="Times New Roman" w:hAnsi="Times New Roman" w:cs="Times New Roman"/>
          <w:sz w:val="26"/>
          <w:szCs w:val="26"/>
        </w:rPr>
        <w:t>Медицинские осмотры и клинико-диагностические обследования работников проводятся в соответствии со стандартами, утвержденными Министерством здравоохранения Российской Федерации.</w:t>
      </w:r>
    </w:p>
    <w:p w:rsidR="00FA1EB6" w:rsidRDefault="00FA1EB6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1.5.7. Результаты медицинских осмотров вносятся в личные медицинские книжки с помощью стандартных штампов, заверяются печатью медицинской организации и подписью ответственного специалиста.</w:t>
      </w:r>
    </w:p>
    <w:p w:rsidR="00FA1EB6" w:rsidRDefault="00FA1EB6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Стандартный штамп должен содержать следующие сведения: наименование и телефон медицинской организации; вид осмотра (исследования), дату проведения и результат осмотра (исследования), а также регистрационный номер исследования.</w:t>
      </w:r>
    </w:p>
    <w:p w:rsidR="001336B6" w:rsidRDefault="001336B6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FA1EB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Проведение медицинских осмотров осуществляется на основании договора гражданско-правового характера, заключенного работодателем с медицинскими организациями, выполняющими указанные работы (услуги).</w:t>
      </w:r>
    </w:p>
    <w:p w:rsidR="00FA1EB6" w:rsidRDefault="00FA1EB6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1.5.9. Медицинские осмотры являются завершенными в случае осмотра работника всеми врачами-специалистами, выполнения полного объема обследований и лабораторных исследований</w:t>
      </w:r>
      <w:r w:rsidR="004B543D">
        <w:rPr>
          <w:rFonts w:ascii="Times New Roman" w:hAnsi="Times New Roman" w:cs="Times New Roman"/>
          <w:sz w:val="26"/>
          <w:szCs w:val="26"/>
        </w:rPr>
        <w:t>.</w:t>
      </w:r>
    </w:p>
    <w:p w:rsidR="004B543D" w:rsidRDefault="004B543D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1.5.10. Допуск к работе по завершению осмотра оформляет терапевт. Если выявленные инфекционные (паразитарные) заболевания являются противопоказанием к работе, допуск к работе в личной медицинской книжке не оформляется.</w:t>
      </w:r>
    </w:p>
    <w:p w:rsidR="001336B6" w:rsidRDefault="001336B6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3E555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Ответственность за качество проведения медицинских осмотров возлагается на медицинскую организацию, проводившую осмотр.</w:t>
      </w:r>
    </w:p>
    <w:p w:rsidR="0043316B" w:rsidRDefault="0043316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B0051D">
        <w:rPr>
          <w:rFonts w:ascii="Times New Roman" w:hAnsi="Times New Roman" w:cs="Times New Roman"/>
          <w:sz w:val="26"/>
          <w:szCs w:val="26"/>
        </w:rPr>
        <w:t>Обязательные предварительные (при поступлении на работу) и периодические медицинские осмотры (обследования, освидетельствования) проводятся работникам, занятым на тяжелых работах и на работах с вредными и (или) опасными условиями труда, работникам занятым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заболеваний.</w:t>
      </w:r>
    </w:p>
    <w:p w:rsidR="00863ACB" w:rsidRDefault="00863AC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Профессиональная гигиеническая подготовка – составная часть гигиенического воспитания и обучения граждан – обязательна для должностных лиц и работников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значимых профессий.</w:t>
      </w:r>
    </w:p>
    <w:p w:rsidR="00863ACB" w:rsidRDefault="00863AC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Профессиональная гигиеническая подготовка работников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значимых профессий проводится в целях:</w:t>
      </w:r>
    </w:p>
    <w:p w:rsidR="00863ACB" w:rsidRDefault="00863AC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повышения санитарной культуры работников;</w:t>
      </w:r>
    </w:p>
    <w:p w:rsidR="00863ACB" w:rsidRDefault="00863AC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профилактики инфекционных заболеваний;</w:t>
      </w:r>
    </w:p>
    <w:p w:rsidR="00863ACB" w:rsidRDefault="00863AC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распространения знаний о здоровом образе жизни.</w:t>
      </w:r>
    </w:p>
    <w:p w:rsidR="00863ACB" w:rsidRDefault="00AA633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Профессиональная гигиеническая подготовка работников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значимых профессий осуществляется на основании лицензии на медицинскую деятельность: при оказании «первичной специализированной медико-санитарной помощи в амбулаторных условиях по гигиеническому воспитанию».</w:t>
      </w:r>
    </w:p>
    <w:p w:rsidR="00AA633B" w:rsidRDefault="00AA633B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прохождении профессиональной гигиенической подготовки вносятся в «Реестр результатов профессиональной гигиенической подготовки, аттестации, предварительных при поступлении на работу и периодических профилактических медицинских осмотров с целью раннего выявления инфекционных заболеваний работников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значимых профессий, а также выданных личных медицинских книжек» </w:t>
      </w:r>
      <w:r w:rsidR="002D5660">
        <w:rPr>
          <w:rFonts w:ascii="Times New Roman" w:hAnsi="Times New Roman" w:cs="Times New Roman"/>
          <w:sz w:val="26"/>
          <w:szCs w:val="26"/>
        </w:rPr>
        <w:t>ФБУЗ «Центр гигиены и эпидемиологии в Амурской области» (далее – Реестр).</w:t>
      </w:r>
    </w:p>
    <w:p w:rsidR="002D5660" w:rsidRDefault="002D5660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профессиональной гигиенической подготовки в целях проверки полноты усвоения полученных знаний проводится гигиеническая аттестация. Гигиеническая аттестация</w:t>
      </w:r>
      <w:r w:rsidR="000C1A58">
        <w:rPr>
          <w:rFonts w:ascii="Times New Roman" w:hAnsi="Times New Roman" w:cs="Times New Roman"/>
          <w:sz w:val="26"/>
          <w:szCs w:val="26"/>
        </w:rPr>
        <w:t xml:space="preserve"> проводится ФБУЗ «Центр гигиены и эпидемиологии в Амурской области» в установленном порядке.</w:t>
      </w:r>
    </w:p>
    <w:p w:rsidR="000C1A58" w:rsidRDefault="000C1A58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прохождения профессиональной гигиенической подготовки вносятся в личную медицинскую книжку работника.</w:t>
      </w:r>
    </w:p>
    <w:p w:rsidR="00B0051D" w:rsidRDefault="00B0051D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C1A5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В случае уклонения работника от прохождения обязательного периодического медицинского осмотра либо не прохождения им медицинского осмотра</w:t>
      </w:r>
      <w:r w:rsidR="00DA4679">
        <w:rPr>
          <w:rFonts w:ascii="Times New Roman" w:hAnsi="Times New Roman" w:cs="Times New Roman"/>
          <w:sz w:val="26"/>
          <w:szCs w:val="26"/>
        </w:rPr>
        <w:t>, а также гигиенического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установленные сроки, работник отстраняется от работы без сохранения заработной платы в порядке, установленном законодательством Российской Федерации.</w:t>
      </w:r>
    </w:p>
    <w:p w:rsidR="00B0051D" w:rsidRDefault="00B0051D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отстраняется от работы (не допускается к работе) при выявлении у него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договором.</w:t>
      </w:r>
    </w:p>
    <w:p w:rsidR="00B0051D" w:rsidRDefault="006665F6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C1A5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Контроль за своевременным прохождением медицинского осмотра (обследования, освидетельствования)</w:t>
      </w:r>
      <w:r w:rsidR="00DA4679">
        <w:rPr>
          <w:rFonts w:ascii="Times New Roman" w:hAnsi="Times New Roman" w:cs="Times New Roman"/>
          <w:sz w:val="26"/>
          <w:szCs w:val="26"/>
        </w:rPr>
        <w:t xml:space="preserve"> и </w:t>
      </w:r>
      <w:r w:rsidR="000C1A58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DA4679">
        <w:rPr>
          <w:rFonts w:ascii="Times New Roman" w:hAnsi="Times New Roman" w:cs="Times New Roman"/>
          <w:sz w:val="26"/>
          <w:szCs w:val="26"/>
        </w:rPr>
        <w:t>гигиенического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работниками Учреждения осуществляет ведущий специалист по охране труда.</w:t>
      </w:r>
    </w:p>
    <w:p w:rsidR="00D27A98" w:rsidRDefault="00D27A98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Действие настоящего Положения распространяются на всех работников Учреждения.</w:t>
      </w:r>
    </w:p>
    <w:p w:rsidR="001336B6" w:rsidRDefault="001336B6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Обязанности по организации проведения меди</w:t>
      </w:r>
      <w:r w:rsidR="001533D3">
        <w:rPr>
          <w:rFonts w:ascii="Times New Roman" w:hAnsi="Times New Roman" w:cs="Times New Roman"/>
          <w:sz w:val="26"/>
          <w:szCs w:val="26"/>
        </w:rPr>
        <w:t>цинских осмотров возлагаются на</w:t>
      </w:r>
      <w:r w:rsidR="00DD1524">
        <w:rPr>
          <w:rFonts w:ascii="Times New Roman" w:hAnsi="Times New Roman" w:cs="Times New Roman"/>
          <w:sz w:val="26"/>
          <w:szCs w:val="26"/>
        </w:rPr>
        <w:t xml:space="preserve"> ведущего специалиста по охране труда</w:t>
      </w:r>
      <w:r w:rsidR="001533D3">
        <w:rPr>
          <w:rFonts w:ascii="Times New Roman" w:hAnsi="Times New Roman" w:cs="Times New Roman"/>
          <w:sz w:val="26"/>
          <w:szCs w:val="26"/>
        </w:rPr>
        <w:t xml:space="preserve"> и заведующих отделениями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08FA" w:rsidRDefault="003408FA" w:rsidP="00CC0A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A1B" w:rsidRDefault="00CC0A1B" w:rsidP="00DE62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23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408FA">
        <w:rPr>
          <w:rFonts w:ascii="Times New Roman" w:hAnsi="Times New Roman" w:cs="Times New Roman"/>
          <w:b/>
          <w:sz w:val="26"/>
          <w:szCs w:val="26"/>
        </w:rPr>
        <w:t>Порядок проведения предварительных</w:t>
      </w:r>
      <w:r w:rsidRPr="00DE6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8FA">
        <w:rPr>
          <w:rFonts w:ascii="Times New Roman" w:hAnsi="Times New Roman" w:cs="Times New Roman"/>
          <w:b/>
          <w:sz w:val="26"/>
          <w:szCs w:val="26"/>
        </w:rPr>
        <w:t>медицинских</w:t>
      </w:r>
      <w:r w:rsidRPr="00DE6238">
        <w:rPr>
          <w:rFonts w:ascii="Times New Roman" w:hAnsi="Times New Roman" w:cs="Times New Roman"/>
          <w:b/>
          <w:sz w:val="26"/>
          <w:szCs w:val="26"/>
        </w:rPr>
        <w:t xml:space="preserve"> осмотр</w:t>
      </w:r>
      <w:r w:rsidR="003408FA">
        <w:rPr>
          <w:rFonts w:ascii="Times New Roman" w:hAnsi="Times New Roman" w:cs="Times New Roman"/>
          <w:b/>
          <w:sz w:val="26"/>
          <w:szCs w:val="26"/>
        </w:rPr>
        <w:t>ов</w:t>
      </w:r>
    </w:p>
    <w:p w:rsidR="00CC0A1B" w:rsidRPr="003E555C" w:rsidRDefault="00CC0A1B" w:rsidP="003508C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E555C">
        <w:rPr>
          <w:rFonts w:ascii="Times New Roman" w:hAnsi="Times New Roman"/>
          <w:sz w:val="26"/>
          <w:szCs w:val="26"/>
        </w:rPr>
        <w:t>2.1. Обязанности лица, поступающего на работу в Учреждение:</w:t>
      </w:r>
    </w:p>
    <w:p w:rsidR="00CC0A1B" w:rsidRDefault="00CC0A1B" w:rsidP="003508C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Лицо, поступающее на работу в Учреждение в соответствии со статьей 214 Трудового кодекса Российской Федерации обязано пройти предварительный медицинский осмотр в поликлинике (по месту проживания), либо в другом лечебно-диагностическом </w:t>
      </w:r>
      <w:r>
        <w:rPr>
          <w:rFonts w:ascii="Times New Roman" w:hAnsi="Times New Roman"/>
          <w:sz w:val="26"/>
          <w:szCs w:val="26"/>
        </w:rPr>
        <w:lastRenderedPageBreak/>
        <w:t xml:space="preserve">центре на основании направления, выданного работнику специалистом по кадрам под </w:t>
      </w:r>
      <w:r w:rsidR="003E555C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пись.</w:t>
      </w:r>
    </w:p>
    <w:p w:rsidR="00BF4C09" w:rsidRDefault="00BF4C09" w:rsidP="003508C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записи в направлении ведутся четко и разборчиво. Не допускаются зачеркивания и исправления.</w:t>
      </w:r>
    </w:p>
    <w:p w:rsidR="00CC0A1B" w:rsidRDefault="00CC0A1B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Работники</w:t>
      </w:r>
      <w:r w:rsidR="00541A17">
        <w:rPr>
          <w:rFonts w:ascii="Times New Roman" w:hAnsi="Times New Roman"/>
          <w:sz w:val="26"/>
          <w:szCs w:val="26"/>
        </w:rPr>
        <w:t>, устраивающиеся на должность (профессию)</w:t>
      </w:r>
      <w:r w:rsidR="00737B55">
        <w:rPr>
          <w:rFonts w:ascii="Times New Roman" w:hAnsi="Times New Roman"/>
          <w:sz w:val="26"/>
          <w:szCs w:val="26"/>
        </w:rPr>
        <w:t xml:space="preserve"> в Учреждение</w:t>
      </w:r>
      <w:r w:rsidR="00541A1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обязаны </w:t>
      </w:r>
      <w:r w:rsidR="00541A17">
        <w:rPr>
          <w:rFonts w:ascii="Times New Roman" w:hAnsi="Times New Roman"/>
          <w:sz w:val="26"/>
          <w:szCs w:val="26"/>
        </w:rPr>
        <w:t>перед прохождением предварительного медицинского осмотра приобрести личную медицинскую книжку</w:t>
      </w:r>
      <w:r w:rsidR="00BF4C09">
        <w:rPr>
          <w:rFonts w:ascii="Times New Roman" w:hAnsi="Times New Roman"/>
          <w:sz w:val="26"/>
          <w:szCs w:val="26"/>
        </w:rPr>
        <w:t>.</w:t>
      </w:r>
    </w:p>
    <w:p w:rsidR="00BF4C09" w:rsidRDefault="00BF4C0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2.1.2.1. Работники отделений Учреждения, которым обязательно наличие личной медицинской книжки:</w:t>
      </w:r>
    </w:p>
    <w:p w:rsidR="005A76FB" w:rsidRDefault="005A76FB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F4C09">
        <w:rPr>
          <w:rFonts w:ascii="Times New Roman" w:hAnsi="Times New Roman"/>
          <w:sz w:val="26"/>
          <w:szCs w:val="26"/>
        </w:rPr>
        <w:t xml:space="preserve">работники </w:t>
      </w:r>
      <w:r w:rsidR="00111E29">
        <w:rPr>
          <w:rFonts w:ascii="Times New Roman" w:hAnsi="Times New Roman"/>
          <w:sz w:val="26"/>
          <w:szCs w:val="26"/>
        </w:rPr>
        <w:t>отделения № 1, 2, 3, 4, 5 социального обслуживания на дому;</w:t>
      </w:r>
    </w:p>
    <w:p w:rsidR="00111E29" w:rsidRDefault="00111E2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F4C09">
        <w:rPr>
          <w:rFonts w:ascii="Times New Roman" w:hAnsi="Times New Roman"/>
          <w:sz w:val="26"/>
          <w:szCs w:val="26"/>
        </w:rPr>
        <w:t xml:space="preserve"> работники</w:t>
      </w:r>
      <w:r>
        <w:rPr>
          <w:rFonts w:ascii="Times New Roman" w:hAnsi="Times New Roman"/>
          <w:sz w:val="26"/>
          <w:szCs w:val="26"/>
        </w:rPr>
        <w:t xml:space="preserve"> отделени</w:t>
      </w:r>
      <w:r w:rsidR="00BF4C0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реабилитации несовершеннолетних с ограниченными физическими и умственными возможностями;</w:t>
      </w:r>
    </w:p>
    <w:p w:rsidR="00111E29" w:rsidRDefault="00111E2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F4C09">
        <w:rPr>
          <w:rFonts w:ascii="Times New Roman" w:hAnsi="Times New Roman"/>
          <w:sz w:val="26"/>
          <w:szCs w:val="26"/>
        </w:rPr>
        <w:t xml:space="preserve"> работники</w:t>
      </w:r>
      <w:r>
        <w:rPr>
          <w:rFonts w:ascii="Times New Roman" w:hAnsi="Times New Roman"/>
          <w:sz w:val="26"/>
          <w:szCs w:val="26"/>
        </w:rPr>
        <w:t xml:space="preserve"> отделени</w:t>
      </w:r>
      <w:r w:rsidR="00BF4C0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социальной помощи семье и детям;</w:t>
      </w:r>
    </w:p>
    <w:p w:rsidR="00111E29" w:rsidRDefault="00111E2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F4C09">
        <w:rPr>
          <w:rFonts w:ascii="Times New Roman" w:hAnsi="Times New Roman"/>
          <w:sz w:val="26"/>
          <w:szCs w:val="26"/>
        </w:rPr>
        <w:t xml:space="preserve"> работники</w:t>
      </w:r>
      <w:r>
        <w:rPr>
          <w:rFonts w:ascii="Times New Roman" w:hAnsi="Times New Roman"/>
          <w:sz w:val="26"/>
          <w:szCs w:val="26"/>
        </w:rPr>
        <w:t xml:space="preserve"> отделени</w:t>
      </w:r>
      <w:r w:rsidR="00BF4C0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постинтернатного сопровождения и социальной адаптации</w:t>
      </w:r>
      <w:r w:rsidR="00737B55">
        <w:rPr>
          <w:rFonts w:ascii="Times New Roman" w:hAnsi="Times New Roman"/>
          <w:sz w:val="26"/>
          <w:szCs w:val="26"/>
        </w:rPr>
        <w:t xml:space="preserve"> выпускников</w:t>
      </w:r>
      <w:r>
        <w:rPr>
          <w:rFonts w:ascii="Times New Roman" w:hAnsi="Times New Roman"/>
          <w:sz w:val="26"/>
          <w:szCs w:val="26"/>
        </w:rPr>
        <w:t>;</w:t>
      </w:r>
    </w:p>
    <w:p w:rsidR="00111E29" w:rsidRDefault="00111E2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F4C09">
        <w:rPr>
          <w:rFonts w:ascii="Times New Roman" w:hAnsi="Times New Roman"/>
          <w:sz w:val="26"/>
          <w:szCs w:val="26"/>
        </w:rPr>
        <w:t xml:space="preserve"> работники</w:t>
      </w:r>
      <w:r>
        <w:rPr>
          <w:rFonts w:ascii="Times New Roman" w:hAnsi="Times New Roman"/>
          <w:sz w:val="26"/>
          <w:szCs w:val="26"/>
        </w:rPr>
        <w:t xml:space="preserve"> отделени</w:t>
      </w:r>
      <w:r w:rsidR="00BF4C0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срочного социального обслуживания;</w:t>
      </w:r>
    </w:p>
    <w:p w:rsidR="00111E29" w:rsidRDefault="00111E2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F4C09">
        <w:rPr>
          <w:rFonts w:ascii="Times New Roman" w:hAnsi="Times New Roman"/>
          <w:sz w:val="26"/>
          <w:szCs w:val="26"/>
        </w:rPr>
        <w:t xml:space="preserve">работники </w:t>
      </w:r>
      <w:r>
        <w:rPr>
          <w:rFonts w:ascii="Times New Roman" w:hAnsi="Times New Roman"/>
          <w:sz w:val="26"/>
          <w:szCs w:val="26"/>
        </w:rPr>
        <w:t>социальн</w:t>
      </w:r>
      <w:r w:rsidR="00BF4C09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служб</w:t>
      </w:r>
      <w:r w:rsidR="00BF4C09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«Мобильная бригада»;</w:t>
      </w:r>
    </w:p>
    <w:p w:rsidR="00111E29" w:rsidRDefault="00111E2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F4C09">
        <w:rPr>
          <w:rFonts w:ascii="Times New Roman" w:hAnsi="Times New Roman"/>
          <w:sz w:val="26"/>
          <w:szCs w:val="26"/>
        </w:rPr>
        <w:t xml:space="preserve"> работники</w:t>
      </w:r>
      <w:r>
        <w:rPr>
          <w:rFonts w:ascii="Times New Roman" w:hAnsi="Times New Roman"/>
          <w:sz w:val="26"/>
          <w:szCs w:val="26"/>
        </w:rPr>
        <w:t xml:space="preserve"> отделени</w:t>
      </w:r>
      <w:r w:rsidR="00BF4C0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дневного пребывания граждан пожилого возраста и инвалидов;</w:t>
      </w:r>
    </w:p>
    <w:p w:rsidR="00DD1524" w:rsidRDefault="00DD1524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работники отделения психолого-педагогической помощи (служба детского телефона доверия);</w:t>
      </w:r>
    </w:p>
    <w:p w:rsidR="00111E29" w:rsidRDefault="00111E2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F4C09">
        <w:rPr>
          <w:rFonts w:ascii="Times New Roman" w:hAnsi="Times New Roman"/>
          <w:sz w:val="26"/>
          <w:szCs w:val="26"/>
        </w:rPr>
        <w:t xml:space="preserve"> работники</w:t>
      </w:r>
      <w:r>
        <w:rPr>
          <w:rFonts w:ascii="Times New Roman" w:hAnsi="Times New Roman"/>
          <w:sz w:val="26"/>
          <w:szCs w:val="26"/>
        </w:rPr>
        <w:t xml:space="preserve"> отделени</w:t>
      </w:r>
      <w:r w:rsidR="00BF4C0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социально-трудовой адаптации инвалидов.</w:t>
      </w:r>
    </w:p>
    <w:p w:rsidR="00111E29" w:rsidRDefault="00111E2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Для прохождения предварительного осмотра</w:t>
      </w:r>
      <w:r w:rsidR="00E41DFD">
        <w:rPr>
          <w:rFonts w:ascii="Times New Roman" w:hAnsi="Times New Roman"/>
          <w:sz w:val="26"/>
          <w:szCs w:val="26"/>
        </w:rPr>
        <w:t xml:space="preserve"> лицо, поступающее на работу, представляет в медицинскую организацию следующие документы:</w:t>
      </w:r>
    </w:p>
    <w:p w:rsidR="00E41DFD" w:rsidRDefault="00E41DFD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направление на пре</w:t>
      </w:r>
      <w:r w:rsidR="00737B55">
        <w:rPr>
          <w:rFonts w:ascii="Times New Roman" w:hAnsi="Times New Roman"/>
          <w:sz w:val="26"/>
          <w:szCs w:val="26"/>
        </w:rPr>
        <w:t>дварительный медицинский осмотр</w:t>
      </w:r>
      <w:r w:rsidR="004D4AF5">
        <w:rPr>
          <w:rFonts w:ascii="Times New Roman" w:hAnsi="Times New Roman"/>
          <w:sz w:val="26"/>
          <w:szCs w:val="26"/>
        </w:rPr>
        <w:t xml:space="preserve"> (приложение № 1)</w:t>
      </w:r>
      <w:r w:rsidR="00737B55">
        <w:rPr>
          <w:rFonts w:ascii="Times New Roman" w:hAnsi="Times New Roman"/>
          <w:sz w:val="26"/>
          <w:szCs w:val="26"/>
        </w:rPr>
        <w:t>, в котором указывается: наименование работодателя (юридического лица, фактический адрес местонахождения); вид медицинского осмотра (предварительный или периодический); фамилия, имя, отчество работника; дата рождения работника; наименование структурного подразделения работодателя, в которо</w:t>
      </w:r>
      <w:r w:rsidR="00DD1524">
        <w:rPr>
          <w:rFonts w:ascii="Times New Roman" w:hAnsi="Times New Roman"/>
          <w:sz w:val="26"/>
          <w:szCs w:val="26"/>
        </w:rPr>
        <w:t>е</w:t>
      </w:r>
      <w:r w:rsidR="00737B55">
        <w:rPr>
          <w:rFonts w:ascii="Times New Roman" w:hAnsi="Times New Roman"/>
          <w:sz w:val="26"/>
          <w:szCs w:val="26"/>
        </w:rPr>
        <w:t xml:space="preserve"> </w:t>
      </w:r>
      <w:r w:rsidR="00DD1524">
        <w:rPr>
          <w:rFonts w:ascii="Times New Roman" w:hAnsi="Times New Roman"/>
          <w:sz w:val="26"/>
          <w:szCs w:val="26"/>
        </w:rPr>
        <w:t>поступает</w:t>
      </w:r>
      <w:r w:rsidR="00737B55">
        <w:rPr>
          <w:rFonts w:ascii="Times New Roman" w:hAnsi="Times New Roman"/>
          <w:sz w:val="26"/>
          <w:szCs w:val="26"/>
        </w:rPr>
        <w:t xml:space="preserve"> работник; наименование вида работы, должности (профессии) в соответствии с приложением № 2 к приказу Министерства здравоохранения № 302н; страховой номер индивидуального лицевого счета (СНИЛС)</w:t>
      </w:r>
      <w:r w:rsidR="00DD1524">
        <w:rPr>
          <w:rFonts w:ascii="Times New Roman" w:hAnsi="Times New Roman"/>
          <w:sz w:val="26"/>
          <w:szCs w:val="26"/>
        </w:rPr>
        <w:t xml:space="preserve"> работника</w:t>
      </w:r>
      <w:r w:rsidR="00737B55">
        <w:rPr>
          <w:rFonts w:ascii="Times New Roman" w:hAnsi="Times New Roman"/>
          <w:sz w:val="26"/>
          <w:szCs w:val="26"/>
        </w:rPr>
        <w:t>;</w:t>
      </w:r>
    </w:p>
    <w:p w:rsidR="00E41DFD" w:rsidRDefault="00E41DFD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паспорт или другой документ установленного образца, удостоверяющий его личность;</w:t>
      </w:r>
    </w:p>
    <w:p w:rsidR="00E41DFD" w:rsidRDefault="00E41DFD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паспорт здоровья работника (при наличии);</w:t>
      </w:r>
    </w:p>
    <w:p w:rsidR="00BF4C09" w:rsidRDefault="00BF4C09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флюорографическое исследование; </w:t>
      </w:r>
    </w:p>
    <w:p w:rsidR="00E41DFD" w:rsidRDefault="00E41DFD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личную медицинскую книжку (если это требу</w:t>
      </w:r>
      <w:r w:rsidR="008B0B96">
        <w:rPr>
          <w:rFonts w:ascii="Times New Roman" w:hAnsi="Times New Roman"/>
          <w:sz w:val="26"/>
          <w:szCs w:val="26"/>
        </w:rPr>
        <w:t>ется согласно законодательству);</w:t>
      </w:r>
    </w:p>
    <w:p w:rsidR="008B0B96" w:rsidRDefault="008B0B96" w:rsidP="00BF4C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документы, согласно условиям договора, заключенного с медицинской организацией.</w:t>
      </w:r>
    </w:p>
    <w:p w:rsidR="00E41DFD" w:rsidRDefault="008D4C30" w:rsidP="008B0B9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8B0B9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4. Предварительный медицинский осмотр является завершенным в случае осмотра лица, поступающего на работу, всеми врачами-специалистами, выполнения полного объема лабораторных и функциональных исследований, предусмотренных </w:t>
      </w:r>
      <w:r w:rsidR="00737B5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данной должности (профессии) и получения на руки заключения по результатам </w:t>
      </w:r>
      <w:r>
        <w:rPr>
          <w:rFonts w:ascii="Times New Roman" w:hAnsi="Times New Roman"/>
          <w:sz w:val="26"/>
          <w:szCs w:val="26"/>
        </w:rPr>
        <w:lastRenderedPageBreak/>
        <w:t>предварительного медицинского осмотра</w:t>
      </w:r>
      <w:r w:rsidR="00737B55">
        <w:rPr>
          <w:rFonts w:ascii="Times New Roman" w:hAnsi="Times New Roman"/>
          <w:sz w:val="26"/>
          <w:szCs w:val="26"/>
        </w:rPr>
        <w:t xml:space="preserve"> и при наличии допуска по прохождению профессионального гигиенического обучения</w:t>
      </w:r>
      <w:r>
        <w:rPr>
          <w:rFonts w:ascii="Times New Roman" w:hAnsi="Times New Roman"/>
          <w:sz w:val="26"/>
          <w:szCs w:val="26"/>
        </w:rPr>
        <w:t>.</w:t>
      </w:r>
    </w:p>
    <w:p w:rsidR="008D4C30" w:rsidRDefault="008D4C30" w:rsidP="008B0B9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 Лицо, поступающее на работу, предоставляет заключение по результатам предварительного медицинского осмотра в кадр</w:t>
      </w:r>
      <w:r w:rsidR="00CC4A41">
        <w:rPr>
          <w:rFonts w:ascii="Times New Roman" w:hAnsi="Times New Roman"/>
          <w:sz w:val="26"/>
          <w:szCs w:val="26"/>
        </w:rPr>
        <w:t>ы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947E0E" w:rsidRDefault="00947E0E" w:rsidP="008B0B9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 Лицо, поступившее на работу, передает личную медицинскую книжку (при наличии в личной медицинской книжке отметки о допуске к работе по должности (профессии) и наличии отметки о прохождении профессионального гигиенического обучения) на ответственное хранение ведущему специалисту по охране труда.</w:t>
      </w:r>
    </w:p>
    <w:p w:rsidR="00947E0E" w:rsidRDefault="00947E0E" w:rsidP="008B0B9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 В случае если лицо, поступающее на работу, отказывается от прохождения предварительного медицинского осмотра, трудовой договор с ним не заключается, в приеме на работу отказывается на основании статьи 213 Трудового кодекса РФ.</w:t>
      </w:r>
    </w:p>
    <w:p w:rsidR="008D4C30" w:rsidRDefault="008D4C30" w:rsidP="008B0B9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947E0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Трудовой договор с лицом, поступающим на работу, заключается после предоставления в кадр</w:t>
      </w:r>
      <w:r w:rsidR="00CC4A41">
        <w:rPr>
          <w:rFonts w:ascii="Times New Roman" w:hAnsi="Times New Roman"/>
          <w:sz w:val="26"/>
          <w:szCs w:val="26"/>
        </w:rPr>
        <w:t>ы Учреждения</w:t>
      </w:r>
      <w:r>
        <w:rPr>
          <w:rFonts w:ascii="Times New Roman" w:hAnsi="Times New Roman"/>
          <w:sz w:val="26"/>
          <w:szCs w:val="26"/>
        </w:rPr>
        <w:t xml:space="preserve"> заключения по результатам предварительного медицинского осмотра</w:t>
      </w:r>
      <w:r w:rsidR="008B0B96">
        <w:rPr>
          <w:rFonts w:ascii="Times New Roman" w:hAnsi="Times New Roman"/>
          <w:sz w:val="26"/>
          <w:szCs w:val="26"/>
        </w:rPr>
        <w:t xml:space="preserve"> и профессионального гигиенического обучения</w:t>
      </w:r>
      <w:r>
        <w:rPr>
          <w:rFonts w:ascii="Times New Roman" w:hAnsi="Times New Roman"/>
          <w:sz w:val="26"/>
          <w:szCs w:val="26"/>
        </w:rPr>
        <w:t>.</w:t>
      </w:r>
    </w:p>
    <w:p w:rsidR="00BE4D9C" w:rsidRDefault="00BE4D9C" w:rsidP="00BE4D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D4C30" w:rsidRPr="00BE4D9C" w:rsidRDefault="008D4C30" w:rsidP="00BE4D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4D9C">
        <w:rPr>
          <w:rFonts w:ascii="Times New Roman" w:hAnsi="Times New Roman"/>
          <w:b/>
          <w:sz w:val="26"/>
          <w:szCs w:val="26"/>
        </w:rPr>
        <w:t>3. Порядок проведения периодическ</w:t>
      </w:r>
      <w:r w:rsidR="00BE4D9C">
        <w:rPr>
          <w:rFonts w:ascii="Times New Roman" w:hAnsi="Times New Roman"/>
          <w:b/>
          <w:sz w:val="26"/>
          <w:szCs w:val="26"/>
        </w:rPr>
        <w:t>их медицинских</w:t>
      </w:r>
      <w:r w:rsidRPr="00BE4D9C">
        <w:rPr>
          <w:rFonts w:ascii="Times New Roman" w:hAnsi="Times New Roman"/>
          <w:b/>
          <w:sz w:val="26"/>
          <w:szCs w:val="26"/>
        </w:rPr>
        <w:t xml:space="preserve"> осмотр</w:t>
      </w:r>
      <w:r w:rsidR="00BE4D9C">
        <w:rPr>
          <w:rFonts w:ascii="Times New Roman" w:hAnsi="Times New Roman"/>
          <w:b/>
          <w:sz w:val="26"/>
          <w:szCs w:val="26"/>
        </w:rPr>
        <w:t>ов</w:t>
      </w:r>
    </w:p>
    <w:p w:rsidR="00C164F2" w:rsidRDefault="00C164F2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Периодичность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C164F2" w:rsidRDefault="00C164F2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 Периодические медицинские осмотры проводятся в сроки, </w:t>
      </w:r>
      <w:r w:rsidR="00947E0E">
        <w:rPr>
          <w:rFonts w:ascii="Times New Roman" w:hAnsi="Times New Roman"/>
          <w:sz w:val="26"/>
          <w:szCs w:val="26"/>
        </w:rPr>
        <w:t>установленные нормативно-правовыми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C164F2" w:rsidRDefault="00C164F2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Работники в возрасте до 21 года проходят периодические медицинские осмотры ежегодно.</w:t>
      </w:r>
    </w:p>
    <w:p w:rsidR="00C164F2" w:rsidRDefault="00C164F2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Периодические медицинские осмотры проводятся на основании поименных списков работников, подлежащих прохождению предварительного и периодического медицинского осмотра (далее – поименные списки), с указанием вредных и (или) опасных производственных факторов, а также вида работы.</w:t>
      </w:r>
    </w:p>
    <w:p w:rsidR="00C164F2" w:rsidRDefault="00C164F2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контингентов работников составляется ведущим специалистом по охране труда. Поименный список составляется кадр</w:t>
      </w:r>
      <w:r w:rsidR="00CC4A41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с учетом требований Федерального закона от 27.07.2006 № 152-ФЗ «О персональных данных».</w:t>
      </w:r>
    </w:p>
    <w:p w:rsidR="00C164F2" w:rsidRDefault="00C164F2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Включению в списки контингента и поименные списки подлежат работники</w:t>
      </w:r>
      <w:r w:rsidR="007D37D9">
        <w:rPr>
          <w:rFonts w:ascii="Times New Roman" w:hAnsi="Times New Roman"/>
          <w:sz w:val="26"/>
          <w:szCs w:val="26"/>
        </w:rPr>
        <w:t>:</w:t>
      </w:r>
    </w:p>
    <w:p w:rsidR="007D37D9" w:rsidRDefault="007D37D9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подвергающиеся воздействию вредных и (или) опасных производственных факторов, указанных в Перечне вредных и (или) опасных производственных факторов, согласно Приложению № 1 к приказу Министерства здравоохранения Российской Федерации от 12.04.2011 № 302н, а также вредных и (или) опасных производственных факторов, наличие которых установлено по результатам специальной оценки условий труда, проведенной в установленном порядке;</w:t>
      </w:r>
    </w:p>
    <w:p w:rsidR="007D37D9" w:rsidRDefault="007D37D9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выполняющие работы, предусмотренные Перечнем работ, согласно Приложению № 2 к приказу Министерства здравоохранения Российской Федерации от 12.04.2011 № 302н.</w:t>
      </w:r>
    </w:p>
    <w:p w:rsidR="007D37D9" w:rsidRDefault="00D83CB9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 Список контингентов работников</w:t>
      </w:r>
      <w:r w:rsidR="004B0116">
        <w:rPr>
          <w:rFonts w:ascii="Times New Roman" w:hAnsi="Times New Roman"/>
          <w:sz w:val="26"/>
          <w:szCs w:val="26"/>
        </w:rPr>
        <w:t xml:space="preserve"> утверждается директором Учреждения.</w:t>
      </w:r>
    </w:p>
    <w:p w:rsidR="004B0116" w:rsidRDefault="004B0116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 В поименных списках указываются:</w:t>
      </w:r>
    </w:p>
    <w:p w:rsidR="00947E0E" w:rsidRDefault="004B0116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фамилия, имя, отчество,</w:t>
      </w:r>
      <w:r w:rsidR="00947E0E">
        <w:rPr>
          <w:rFonts w:ascii="Times New Roman" w:hAnsi="Times New Roman"/>
          <w:sz w:val="26"/>
          <w:szCs w:val="26"/>
        </w:rPr>
        <w:t xml:space="preserve"> дата рождения работника;</w:t>
      </w:r>
    </w:p>
    <w:p w:rsidR="004B0116" w:rsidRDefault="00947E0E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4B0116">
        <w:rPr>
          <w:rFonts w:ascii="Times New Roman" w:hAnsi="Times New Roman"/>
          <w:sz w:val="26"/>
          <w:szCs w:val="26"/>
        </w:rPr>
        <w:t>должность (профессия) работника, подлежащего периодическому медицинскому осмотру;</w:t>
      </w:r>
    </w:p>
    <w:p w:rsidR="004B0116" w:rsidRDefault="004B0116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вредного производственного фактора или вида работы;</w:t>
      </w:r>
    </w:p>
    <w:p w:rsidR="004B0116" w:rsidRDefault="004B0116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наименование </w:t>
      </w:r>
      <w:r w:rsidR="00947E0E">
        <w:rPr>
          <w:rFonts w:ascii="Times New Roman" w:hAnsi="Times New Roman"/>
          <w:sz w:val="26"/>
          <w:szCs w:val="26"/>
        </w:rPr>
        <w:t>отделения</w:t>
      </w:r>
      <w:r>
        <w:rPr>
          <w:rFonts w:ascii="Times New Roman" w:hAnsi="Times New Roman"/>
          <w:sz w:val="26"/>
          <w:szCs w:val="26"/>
        </w:rPr>
        <w:t xml:space="preserve"> (при наличии)</w:t>
      </w:r>
      <w:r w:rsidR="00947E0E">
        <w:rPr>
          <w:rFonts w:ascii="Times New Roman" w:hAnsi="Times New Roman"/>
          <w:sz w:val="26"/>
          <w:szCs w:val="26"/>
        </w:rPr>
        <w:t>, в котором занят работник;</w:t>
      </w:r>
    </w:p>
    <w:p w:rsidR="00947E0E" w:rsidRDefault="00947E0E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страховой номер индивидуального лицевого счета (СНИЛС).</w:t>
      </w:r>
    </w:p>
    <w:p w:rsidR="004B0116" w:rsidRDefault="004B0116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Поименные списки утверждаются директором Учреждения и не позднее чем за 14 дней до согласованной с медицинской организацией датой начала проведения периодического осмотра направляются ведущим специалистом по охране труда в медицинскую организацию, с которой заключен договор на оказание услуг.</w:t>
      </w:r>
    </w:p>
    <w:p w:rsidR="004B0116" w:rsidRPr="00C164F2" w:rsidRDefault="004B0116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 Перед проведением периодического медицинского осмотра работников, ведущий специалист по охране труда обязан вручить работнику направление</w:t>
      </w:r>
      <w:r w:rsidR="00947E0E">
        <w:rPr>
          <w:rFonts w:ascii="Times New Roman" w:hAnsi="Times New Roman"/>
          <w:sz w:val="26"/>
          <w:szCs w:val="26"/>
        </w:rPr>
        <w:t xml:space="preserve"> на прохождение периодического медицинского осмотра</w:t>
      </w:r>
      <w:r>
        <w:rPr>
          <w:rFonts w:ascii="Times New Roman" w:hAnsi="Times New Roman"/>
          <w:sz w:val="26"/>
          <w:szCs w:val="26"/>
        </w:rPr>
        <w:t xml:space="preserve"> под подпись.</w:t>
      </w:r>
    </w:p>
    <w:p w:rsidR="008D4C30" w:rsidRPr="00947E0E" w:rsidRDefault="008D4C30" w:rsidP="00BE4D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47E0E">
        <w:rPr>
          <w:rFonts w:ascii="Times New Roman" w:hAnsi="Times New Roman"/>
          <w:sz w:val="26"/>
          <w:szCs w:val="26"/>
        </w:rPr>
        <w:t>3.</w:t>
      </w:r>
      <w:r w:rsidR="00916861" w:rsidRPr="00947E0E">
        <w:rPr>
          <w:rFonts w:ascii="Times New Roman" w:hAnsi="Times New Roman"/>
          <w:sz w:val="26"/>
          <w:szCs w:val="26"/>
        </w:rPr>
        <w:t>2</w:t>
      </w:r>
      <w:r w:rsidRPr="00947E0E">
        <w:rPr>
          <w:rFonts w:ascii="Times New Roman" w:hAnsi="Times New Roman"/>
          <w:sz w:val="26"/>
          <w:szCs w:val="26"/>
        </w:rPr>
        <w:t>. Обязанности работника:</w:t>
      </w:r>
    </w:p>
    <w:p w:rsidR="008D4C30" w:rsidRDefault="008D4C30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1686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Работник обязан проходить медицинский осмотр ежегодно в соответствии с календарным планом периодическ</w:t>
      </w:r>
      <w:r w:rsidR="00947E0E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медицинск</w:t>
      </w:r>
      <w:r w:rsidR="00947E0E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осмотр</w:t>
      </w:r>
      <w:r w:rsidR="00947E0E">
        <w:rPr>
          <w:rFonts w:ascii="Times New Roman" w:hAnsi="Times New Roman"/>
          <w:sz w:val="26"/>
          <w:szCs w:val="26"/>
        </w:rPr>
        <w:t>ов работников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8D4C30" w:rsidRDefault="008D4C30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1686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.2. Для прохождения периодического медицинского осмотра работник обязан прибыть в </w:t>
      </w:r>
      <w:r w:rsidR="00916861">
        <w:rPr>
          <w:rFonts w:ascii="Times New Roman" w:hAnsi="Times New Roman"/>
          <w:sz w:val="26"/>
          <w:szCs w:val="26"/>
        </w:rPr>
        <w:t>медицинскую организацию, с которой заключен договор на оказание услуг,</w:t>
      </w:r>
      <w:r>
        <w:rPr>
          <w:rFonts w:ascii="Times New Roman" w:hAnsi="Times New Roman"/>
          <w:sz w:val="26"/>
          <w:szCs w:val="26"/>
        </w:rPr>
        <w:t xml:space="preserve"> в период, установленный календарным планом, и предъявить следующие документы:</w:t>
      </w:r>
    </w:p>
    <w:p w:rsidR="008D4C30" w:rsidRDefault="008D4C30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направление на медицинский осмотр</w:t>
      </w:r>
      <w:r w:rsidR="004D4AF5">
        <w:rPr>
          <w:rFonts w:ascii="Times New Roman" w:hAnsi="Times New Roman"/>
          <w:sz w:val="26"/>
          <w:szCs w:val="26"/>
        </w:rPr>
        <w:t xml:space="preserve"> (приложение № 2)</w:t>
      </w:r>
      <w:r>
        <w:rPr>
          <w:rFonts w:ascii="Times New Roman" w:hAnsi="Times New Roman"/>
          <w:sz w:val="26"/>
          <w:szCs w:val="26"/>
        </w:rPr>
        <w:t>;</w:t>
      </w:r>
    </w:p>
    <w:p w:rsidR="008D4C30" w:rsidRDefault="008D4C30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паспорт или другой документ установленного образца, удостоверяющий личность;</w:t>
      </w:r>
    </w:p>
    <w:p w:rsidR="008D4C30" w:rsidRDefault="008D4C30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паспорт здоровья (при наличии);</w:t>
      </w:r>
    </w:p>
    <w:p w:rsidR="00916861" w:rsidRDefault="00916861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флюорографическое исследование;</w:t>
      </w:r>
    </w:p>
    <w:p w:rsidR="008D4C30" w:rsidRDefault="008D4C30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16861">
        <w:rPr>
          <w:rFonts w:ascii="Times New Roman" w:hAnsi="Times New Roman"/>
          <w:sz w:val="26"/>
          <w:szCs w:val="26"/>
        </w:rPr>
        <w:t xml:space="preserve">личную </w:t>
      </w:r>
      <w:r>
        <w:rPr>
          <w:rFonts w:ascii="Times New Roman" w:hAnsi="Times New Roman"/>
          <w:sz w:val="26"/>
          <w:szCs w:val="26"/>
        </w:rPr>
        <w:t>медицинскую книжку (при необходимости для данной должности (профессии)).</w:t>
      </w:r>
    </w:p>
    <w:p w:rsidR="00916861" w:rsidRDefault="00916861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документы, согласно условиям договора, заключенного с медицинской организацией.</w:t>
      </w:r>
    </w:p>
    <w:p w:rsidR="008D4C30" w:rsidRDefault="008D4C30" w:rsidP="0091686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1686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.3. Периодический медицинский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обследований, предусмотренных для данной должности (профессии) и получения медицинского заключения по результатам периодического медицинского осмотра, паспорта здоровья и личной медицинской книжки (в случае необходимости)</w:t>
      </w:r>
      <w:r w:rsidR="00584F73">
        <w:rPr>
          <w:rFonts w:ascii="Times New Roman" w:hAnsi="Times New Roman"/>
          <w:sz w:val="26"/>
          <w:szCs w:val="26"/>
        </w:rPr>
        <w:t>, а также при наличии действующего профессионального гигиенического обучения</w:t>
      </w:r>
      <w:r>
        <w:rPr>
          <w:rFonts w:ascii="Times New Roman" w:hAnsi="Times New Roman"/>
          <w:sz w:val="26"/>
          <w:szCs w:val="26"/>
        </w:rPr>
        <w:t>.</w:t>
      </w:r>
    </w:p>
    <w:p w:rsidR="008D4C30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F336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.4. Работник отстраняется от работы в случае несвоевременного прохождения периодического медицинского осмотра или отказа от прохождения периодического медицинского осмотра до момента прохождения </w:t>
      </w:r>
      <w:r w:rsidR="00584F73">
        <w:rPr>
          <w:rFonts w:ascii="Times New Roman" w:hAnsi="Times New Roman"/>
          <w:sz w:val="26"/>
          <w:szCs w:val="26"/>
        </w:rPr>
        <w:t xml:space="preserve">им </w:t>
      </w:r>
      <w:r>
        <w:rPr>
          <w:rFonts w:ascii="Times New Roman" w:hAnsi="Times New Roman"/>
          <w:sz w:val="26"/>
          <w:szCs w:val="26"/>
        </w:rPr>
        <w:t>медицинского осмотра.</w:t>
      </w:r>
    </w:p>
    <w:p w:rsidR="008D4C30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отстранения от работы заработная плата работнику не начисляется. Период отстранения от работы работника, не прошедшего обязательный медицинский осмотр без уважительной причины, в стаж работы, дающий право на ежегодный оплачиваемый отпуск, не включается (статья 121 Трудового кодекса РФ).</w:t>
      </w:r>
    </w:p>
    <w:p w:rsidR="008D4C30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отстранения от работы работника, который не прошел обязательный периодический медицинский осмотр не по своей вине, ему производится оплата за все время отстранения </w:t>
      </w:r>
      <w:r w:rsidR="00584F73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работы как за простой (статья 76 Трудового кодекса РФ).</w:t>
      </w:r>
    </w:p>
    <w:p w:rsidR="008D4C30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BF336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.5. Работник, неоднократно не исполнивший приказ о прохождении периодического медицинского осмотра, может быть уволен за нарушение дисциплины труда (статья 189 Трудового кодекса РФ).</w:t>
      </w:r>
    </w:p>
    <w:p w:rsidR="008D4C30" w:rsidRPr="00584F73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84F73">
        <w:rPr>
          <w:rFonts w:ascii="Times New Roman" w:hAnsi="Times New Roman"/>
          <w:sz w:val="26"/>
          <w:szCs w:val="26"/>
        </w:rPr>
        <w:t>3.</w:t>
      </w:r>
      <w:r w:rsidR="00BF336A" w:rsidRPr="00584F73">
        <w:rPr>
          <w:rFonts w:ascii="Times New Roman" w:hAnsi="Times New Roman"/>
          <w:sz w:val="26"/>
          <w:szCs w:val="26"/>
        </w:rPr>
        <w:t>3</w:t>
      </w:r>
      <w:r w:rsidRPr="00584F73">
        <w:rPr>
          <w:rFonts w:ascii="Times New Roman" w:hAnsi="Times New Roman"/>
          <w:sz w:val="26"/>
          <w:szCs w:val="26"/>
        </w:rPr>
        <w:t>. Заведующий отделения обязан:</w:t>
      </w:r>
    </w:p>
    <w:p w:rsidR="008D4C30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F336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.1. Получать </w:t>
      </w:r>
      <w:r w:rsidR="00BF336A">
        <w:rPr>
          <w:rFonts w:ascii="Times New Roman" w:hAnsi="Times New Roman"/>
          <w:sz w:val="26"/>
          <w:szCs w:val="26"/>
        </w:rPr>
        <w:t>у ведущего специалист по охране труда</w:t>
      </w:r>
      <w:r>
        <w:rPr>
          <w:rFonts w:ascii="Times New Roman" w:hAnsi="Times New Roman"/>
          <w:sz w:val="26"/>
          <w:szCs w:val="26"/>
        </w:rPr>
        <w:t>:</w:t>
      </w:r>
    </w:p>
    <w:p w:rsidR="008D4C30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календарный план </w:t>
      </w:r>
      <w:r w:rsidR="00584F73">
        <w:rPr>
          <w:rFonts w:ascii="Times New Roman" w:hAnsi="Times New Roman"/>
          <w:sz w:val="26"/>
          <w:szCs w:val="26"/>
        </w:rPr>
        <w:t xml:space="preserve">(на новый календарный год) </w:t>
      </w:r>
      <w:r>
        <w:rPr>
          <w:rFonts w:ascii="Times New Roman" w:hAnsi="Times New Roman"/>
          <w:sz w:val="26"/>
          <w:szCs w:val="26"/>
        </w:rPr>
        <w:t>периодического медицинского осмотра в декабре текущего года;</w:t>
      </w:r>
    </w:p>
    <w:p w:rsidR="008D4C30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график прохождения медицинского осмотра, лист ознакомления с данными документами не позднее, чем за 15 дней до медицинского осмотра.</w:t>
      </w:r>
    </w:p>
    <w:p w:rsidR="008D4C30" w:rsidRDefault="008D4C3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 ознакомления возвратить </w:t>
      </w:r>
      <w:r w:rsidR="00BF336A">
        <w:rPr>
          <w:rFonts w:ascii="Times New Roman" w:hAnsi="Times New Roman"/>
          <w:sz w:val="26"/>
          <w:szCs w:val="26"/>
        </w:rPr>
        <w:t>ведущему специалисту по охране труда</w:t>
      </w:r>
      <w:r>
        <w:rPr>
          <w:rFonts w:ascii="Times New Roman" w:hAnsi="Times New Roman"/>
          <w:sz w:val="26"/>
          <w:szCs w:val="26"/>
        </w:rPr>
        <w:t xml:space="preserve"> не позднее, чем за 5 дней до медицинского осмотра.</w:t>
      </w:r>
    </w:p>
    <w:p w:rsidR="008D4C30" w:rsidRDefault="00382FB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F336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.2. Обеспечить прохождение обязательного периодического медицинского осмотра работниками </w:t>
      </w:r>
      <w:r w:rsidR="00D9424F">
        <w:rPr>
          <w:rFonts w:ascii="Times New Roman" w:hAnsi="Times New Roman"/>
          <w:sz w:val="26"/>
          <w:szCs w:val="26"/>
        </w:rPr>
        <w:t>отделения</w:t>
      </w:r>
      <w:r>
        <w:rPr>
          <w:rFonts w:ascii="Times New Roman" w:hAnsi="Times New Roman"/>
          <w:sz w:val="26"/>
          <w:szCs w:val="26"/>
        </w:rPr>
        <w:t>:</w:t>
      </w:r>
    </w:p>
    <w:p w:rsidR="00382FB0" w:rsidRDefault="00382FB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ознакомить работников под </w:t>
      </w:r>
      <w:r w:rsidR="00D9424F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пись с календарным планом</w:t>
      </w:r>
      <w:r w:rsidR="00D9424F">
        <w:rPr>
          <w:rFonts w:ascii="Times New Roman" w:hAnsi="Times New Roman"/>
          <w:sz w:val="26"/>
          <w:szCs w:val="26"/>
        </w:rPr>
        <w:t xml:space="preserve"> и графиком прохождения</w:t>
      </w:r>
      <w:r>
        <w:rPr>
          <w:rFonts w:ascii="Times New Roman" w:hAnsi="Times New Roman"/>
          <w:sz w:val="26"/>
          <w:szCs w:val="26"/>
        </w:rPr>
        <w:t xml:space="preserve"> периодического медицинского осмотра за 10 дней до периода прохождения медицинского осмотра работниками </w:t>
      </w:r>
      <w:r w:rsidR="00D9424F">
        <w:rPr>
          <w:rFonts w:ascii="Times New Roman" w:hAnsi="Times New Roman"/>
          <w:sz w:val="26"/>
          <w:szCs w:val="26"/>
        </w:rPr>
        <w:t>отделения</w:t>
      </w:r>
      <w:r>
        <w:rPr>
          <w:rFonts w:ascii="Times New Roman" w:hAnsi="Times New Roman"/>
          <w:sz w:val="26"/>
          <w:szCs w:val="26"/>
        </w:rPr>
        <w:t>;</w:t>
      </w:r>
    </w:p>
    <w:p w:rsidR="00382FB0" w:rsidRDefault="00382FB0" w:rsidP="00BF336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275C4">
        <w:rPr>
          <w:rFonts w:ascii="Times New Roman" w:hAnsi="Times New Roman"/>
          <w:sz w:val="26"/>
          <w:szCs w:val="26"/>
        </w:rPr>
        <w:t xml:space="preserve">совместно с ведущим специалистом по охране труда </w:t>
      </w:r>
      <w:r>
        <w:rPr>
          <w:rFonts w:ascii="Times New Roman" w:hAnsi="Times New Roman"/>
          <w:sz w:val="26"/>
          <w:szCs w:val="26"/>
        </w:rPr>
        <w:t xml:space="preserve">вручить работникам под </w:t>
      </w:r>
      <w:r w:rsidR="00D9424F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пись направлени</w:t>
      </w:r>
      <w:r w:rsidR="00B275C4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на периодический медицинский осмотр;</w:t>
      </w:r>
    </w:p>
    <w:p w:rsidR="00382FB0" w:rsidRDefault="00382FB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275C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.3. В случае отказа работника от прохождения периодического медицинского осмотра </w:t>
      </w:r>
      <w:r w:rsidR="0064729C">
        <w:rPr>
          <w:rFonts w:ascii="Times New Roman" w:hAnsi="Times New Roman"/>
          <w:sz w:val="26"/>
          <w:szCs w:val="26"/>
        </w:rPr>
        <w:t xml:space="preserve">или профессионального гигиенического обучения, </w:t>
      </w:r>
      <w:r>
        <w:rPr>
          <w:rFonts w:ascii="Times New Roman" w:hAnsi="Times New Roman"/>
          <w:sz w:val="26"/>
          <w:szCs w:val="26"/>
        </w:rPr>
        <w:t xml:space="preserve">запросить у него письменное </w:t>
      </w:r>
      <w:r w:rsidR="008C0A96">
        <w:rPr>
          <w:rFonts w:ascii="Times New Roman" w:hAnsi="Times New Roman"/>
          <w:sz w:val="26"/>
          <w:szCs w:val="26"/>
        </w:rPr>
        <w:t>объяснение</w:t>
      </w:r>
      <w:r>
        <w:rPr>
          <w:rFonts w:ascii="Times New Roman" w:hAnsi="Times New Roman"/>
          <w:sz w:val="26"/>
          <w:szCs w:val="26"/>
        </w:rPr>
        <w:t xml:space="preserve"> об отказе </w:t>
      </w:r>
      <w:r w:rsidR="00B275C4">
        <w:rPr>
          <w:rFonts w:ascii="Times New Roman" w:hAnsi="Times New Roman"/>
          <w:sz w:val="26"/>
          <w:szCs w:val="26"/>
        </w:rPr>
        <w:t>прохождения периодического медицинского осмотра</w:t>
      </w:r>
      <w:r>
        <w:rPr>
          <w:rFonts w:ascii="Times New Roman" w:hAnsi="Times New Roman"/>
          <w:sz w:val="26"/>
          <w:szCs w:val="26"/>
        </w:rPr>
        <w:t xml:space="preserve">, в случае отказа работника дать письменное </w:t>
      </w:r>
      <w:r w:rsidR="008C0A96">
        <w:rPr>
          <w:rFonts w:ascii="Times New Roman" w:hAnsi="Times New Roman"/>
          <w:sz w:val="26"/>
          <w:szCs w:val="26"/>
        </w:rPr>
        <w:t>объяснение</w:t>
      </w:r>
      <w:r w:rsidR="00B275C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составить акт </w:t>
      </w:r>
      <w:r w:rsidR="008C0A96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его присутствии на рабочем месте во время прохождения работниками </w:t>
      </w:r>
      <w:r w:rsidR="008C0A96">
        <w:rPr>
          <w:rFonts w:ascii="Times New Roman" w:hAnsi="Times New Roman"/>
          <w:sz w:val="26"/>
          <w:szCs w:val="26"/>
        </w:rPr>
        <w:t>отделения медицинского осмотра, о возможности прохождения медицинского осмотра.</w:t>
      </w:r>
    </w:p>
    <w:p w:rsidR="00382FB0" w:rsidRDefault="00382FB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275C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.4. Незамедлительно направить </w:t>
      </w:r>
      <w:r w:rsidR="008C0A96">
        <w:rPr>
          <w:rFonts w:ascii="Times New Roman" w:hAnsi="Times New Roman"/>
          <w:sz w:val="26"/>
          <w:szCs w:val="26"/>
        </w:rPr>
        <w:t>служебную</w:t>
      </w:r>
      <w:r>
        <w:rPr>
          <w:rFonts w:ascii="Times New Roman" w:hAnsi="Times New Roman"/>
          <w:sz w:val="26"/>
          <w:szCs w:val="26"/>
        </w:rPr>
        <w:t xml:space="preserve"> записку на имя директора о необходимости отстранения от работы работника, отказавшегося от прохождения обязательного медицинского осмотра или не прошедшего в установленном порядке обязательный периодический медицинский осмотр и психиатрическо</w:t>
      </w:r>
      <w:r w:rsidR="00B275C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обследовани</w:t>
      </w:r>
      <w:r w:rsidR="00B275C4">
        <w:rPr>
          <w:rFonts w:ascii="Times New Roman" w:hAnsi="Times New Roman"/>
          <w:sz w:val="26"/>
          <w:szCs w:val="26"/>
        </w:rPr>
        <w:t>е</w:t>
      </w:r>
      <w:r w:rsidR="0064729C">
        <w:rPr>
          <w:rFonts w:ascii="Times New Roman" w:hAnsi="Times New Roman"/>
          <w:sz w:val="26"/>
          <w:szCs w:val="26"/>
        </w:rPr>
        <w:t>, а также профессионального гигиенического обучения</w:t>
      </w:r>
      <w:r>
        <w:rPr>
          <w:rFonts w:ascii="Times New Roman" w:hAnsi="Times New Roman"/>
          <w:sz w:val="26"/>
          <w:szCs w:val="26"/>
        </w:rPr>
        <w:t xml:space="preserve"> по уважительной или неуважительной причине (статья 76 Трудового кодекса РФ), приложив к ней объяснительную работника, акт о его присутствии на работе во время п</w:t>
      </w:r>
      <w:r w:rsidR="008C0A96">
        <w:rPr>
          <w:rFonts w:ascii="Times New Roman" w:hAnsi="Times New Roman"/>
          <w:sz w:val="26"/>
          <w:szCs w:val="26"/>
        </w:rPr>
        <w:t>рохождения медицинского осмотра и возможности его прохождения.</w:t>
      </w:r>
    </w:p>
    <w:p w:rsidR="00382FB0" w:rsidRDefault="00382FB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275C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.5.</w:t>
      </w:r>
      <w:r w:rsidR="005C21A1">
        <w:rPr>
          <w:rFonts w:ascii="Times New Roman" w:hAnsi="Times New Roman"/>
          <w:sz w:val="26"/>
          <w:szCs w:val="26"/>
        </w:rPr>
        <w:t xml:space="preserve"> Не допускать работников, не прошедших в установленные графиком сроки обязательный периодический медицинский осмотр и психиатрическое обследование</w:t>
      </w:r>
      <w:r w:rsidR="0064729C">
        <w:rPr>
          <w:rFonts w:ascii="Times New Roman" w:hAnsi="Times New Roman"/>
          <w:sz w:val="26"/>
          <w:szCs w:val="26"/>
        </w:rPr>
        <w:t xml:space="preserve"> либо профессиональное гигиеническое обучение</w:t>
      </w:r>
      <w:r w:rsidR="005C21A1">
        <w:rPr>
          <w:rFonts w:ascii="Times New Roman" w:hAnsi="Times New Roman"/>
          <w:sz w:val="26"/>
          <w:szCs w:val="26"/>
        </w:rPr>
        <w:t>, к исполнению трудовых обязанностей (статья 212 Трудового кодекса РФ).</w:t>
      </w:r>
    </w:p>
    <w:p w:rsidR="005C21A1" w:rsidRDefault="005C21A1" w:rsidP="006472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4729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.6. Допустить к исполнению трудовых обязанностей работников, отстраненных от работы по причине не прохождения обязательного периодического медицинского осмотра</w:t>
      </w:r>
      <w:r w:rsidR="0064729C">
        <w:rPr>
          <w:rFonts w:ascii="Times New Roman" w:hAnsi="Times New Roman"/>
          <w:sz w:val="26"/>
          <w:szCs w:val="26"/>
        </w:rPr>
        <w:t xml:space="preserve"> или профессионального гигиенического обучения</w:t>
      </w:r>
      <w:r>
        <w:rPr>
          <w:rFonts w:ascii="Times New Roman" w:hAnsi="Times New Roman"/>
          <w:sz w:val="26"/>
          <w:szCs w:val="26"/>
        </w:rPr>
        <w:t>, заведующий отделения может только после предъявления заключения медицинского осмотра</w:t>
      </w:r>
      <w:r w:rsidR="0064729C">
        <w:rPr>
          <w:rFonts w:ascii="Times New Roman" w:hAnsi="Times New Roman"/>
          <w:sz w:val="26"/>
          <w:szCs w:val="26"/>
        </w:rPr>
        <w:t xml:space="preserve"> или сведений о прохождении профессионального гигиенического обучения</w:t>
      </w:r>
      <w:r>
        <w:rPr>
          <w:rFonts w:ascii="Times New Roman" w:hAnsi="Times New Roman"/>
          <w:sz w:val="26"/>
          <w:szCs w:val="26"/>
        </w:rPr>
        <w:t xml:space="preserve"> с </w:t>
      </w:r>
      <w:r w:rsidR="008C0A96">
        <w:rPr>
          <w:rFonts w:ascii="Times New Roman" w:hAnsi="Times New Roman"/>
          <w:sz w:val="26"/>
          <w:szCs w:val="26"/>
        </w:rPr>
        <w:t>согласия ведущего специалиста по охране труда</w:t>
      </w:r>
      <w:r>
        <w:rPr>
          <w:rFonts w:ascii="Times New Roman" w:hAnsi="Times New Roman"/>
          <w:sz w:val="26"/>
          <w:szCs w:val="26"/>
        </w:rPr>
        <w:t>.</w:t>
      </w:r>
    </w:p>
    <w:p w:rsidR="005C21A1" w:rsidRDefault="005C21A1" w:rsidP="006472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64729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.7. Заведующий отделением, допустивший к работе работника, отстраненного от работы до прохождения обязательного медицинского осмотра</w:t>
      </w:r>
      <w:r w:rsidR="0064729C">
        <w:rPr>
          <w:rFonts w:ascii="Times New Roman" w:hAnsi="Times New Roman"/>
          <w:sz w:val="26"/>
          <w:szCs w:val="26"/>
        </w:rPr>
        <w:t xml:space="preserve"> или профессионального гигиенического обучения</w:t>
      </w:r>
      <w:r>
        <w:rPr>
          <w:rFonts w:ascii="Times New Roman" w:hAnsi="Times New Roman"/>
          <w:sz w:val="26"/>
          <w:szCs w:val="26"/>
        </w:rPr>
        <w:t xml:space="preserve"> и отметивший данному работнику в табеле учета рабочего времени рабочие дни, несет </w:t>
      </w:r>
      <w:r w:rsidR="008C0A96">
        <w:rPr>
          <w:rFonts w:ascii="Times New Roman" w:hAnsi="Times New Roman"/>
          <w:sz w:val="26"/>
          <w:szCs w:val="26"/>
        </w:rPr>
        <w:t>персональную</w:t>
      </w:r>
      <w:r>
        <w:rPr>
          <w:rFonts w:ascii="Times New Roman" w:hAnsi="Times New Roman"/>
          <w:sz w:val="26"/>
          <w:szCs w:val="26"/>
        </w:rPr>
        <w:t xml:space="preserve"> ответственность за нарушение трудовой дисциплины и может быть привлечен к дисциплинарной ответственности (статьи 76, 91, 189, 212 Трудового кодекса РФ).</w:t>
      </w:r>
    </w:p>
    <w:p w:rsidR="00B275C4" w:rsidRPr="008C0A96" w:rsidRDefault="009A3EC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C0A96">
        <w:rPr>
          <w:rFonts w:ascii="Times New Roman" w:hAnsi="Times New Roman"/>
          <w:sz w:val="26"/>
          <w:szCs w:val="26"/>
        </w:rPr>
        <w:t>3</w:t>
      </w:r>
      <w:r w:rsidR="00B275C4" w:rsidRPr="008C0A96">
        <w:rPr>
          <w:rFonts w:ascii="Times New Roman" w:hAnsi="Times New Roman"/>
          <w:sz w:val="26"/>
          <w:szCs w:val="26"/>
        </w:rPr>
        <w:t>.</w:t>
      </w:r>
      <w:r w:rsidRPr="008C0A96">
        <w:rPr>
          <w:rFonts w:ascii="Times New Roman" w:hAnsi="Times New Roman"/>
          <w:sz w:val="26"/>
          <w:szCs w:val="26"/>
        </w:rPr>
        <w:t>4.</w:t>
      </w:r>
      <w:r w:rsidR="00B275C4" w:rsidRPr="008C0A96">
        <w:rPr>
          <w:rFonts w:ascii="Times New Roman" w:hAnsi="Times New Roman"/>
          <w:sz w:val="26"/>
          <w:szCs w:val="26"/>
        </w:rPr>
        <w:t xml:space="preserve"> Ведущий специалист по охране труда обязан:</w:t>
      </w:r>
    </w:p>
    <w:p w:rsidR="00B275C4" w:rsidRDefault="009A3EC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275C4">
        <w:rPr>
          <w:rFonts w:ascii="Times New Roman" w:hAnsi="Times New Roman"/>
          <w:sz w:val="26"/>
          <w:szCs w:val="26"/>
        </w:rPr>
        <w:t>.</w:t>
      </w:r>
      <w:r w:rsidR="008C0A96">
        <w:rPr>
          <w:rFonts w:ascii="Times New Roman" w:hAnsi="Times New Roman"/>
          <w:sz w:val="26"/>
          <w:szCs w:val="26"/>
        </w:rPr>
        <w:t>4.</w:t>
      </w:r>
      <w:r w:rsidR="00B275C4">
        <w:rPr>
          <w:rFonts w:ascii="Times New Roman" w:hAnsi="Times New Roman"/>
          <w:sz w:val="26"/>
          <w:szCs w:val="26"/>
        </w:rPr>
        <w:t xml:space="preserve">1. Составить план периодического медицинского осмотра и график прохождения медицинского осмотра в декабре на </w:t>
      </w:r>
      <w:r w:rsidR="008C0A96">
        <w:rPr>
          <w:rFonts w:ascii="Times New Roman" w:hAnsi="Times New Roman"/>
          <w:sz w:val="26"/>
          <w:szCs w:val="26"/>
        </w:rPr>
        <w:t>предшествующий календарный</w:t>
      </w:r>
      <w:r w:rsidR="00B275C4">
        <w:rPr>
          <w:rFonts w:ascii="Times New Roman" w:hAnsi="Times New Roman"/>
          <w:sz w:val="26"/>
          <w:szCs w:val="26"/>
        </w:rPr>
        <w:t xml:space="preserve"> год.</w:t>
      </w:r>
    </w:p>
    <w:p w:rsidR="0064729C" w:rsidRDefault="009A3EC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29C">
        <w:rPr>
          <w:rFonts w:ascii="Times New Roman" w:hAnsi="Times New Roman"/>
          <w:sz w:val="26"/>
          <w:szCs w:val="26"/>
        </w:rPr>
        <w:t>.</w:t>
      </w:r>
      <w:r w:rsidR="008C0A96">
        <w:rPr>
          <w:rFonts w:ascii="Times New Roman" w:hAnsi="Times New Roman"/>
          <w:sz w:val="26"/>
          <w:szCs w:val="26"/>
        </w:rPr>
        <w:t>4.</w:t>
      </w:r>
      <w:r w:rsidR="0064729C">
        <w:rPr>
          <w:rFonts w:ascii="Times New Roman" w:hAnsi="Times New Roman"/>
          <w:sz w:val="26"/>
          <w:szCs w:val="26"/>
        </w:rPr>
        <w:t>2. Совместно с заведующими отделений организовать ознакомление с планом периодического медицинского осмотра</w:t>
      </w:r>
      <w:r w:rsidR="008C0A96">
        <w:rPr>
          <w:rFonts w:ascii="Times New Roman" w:hAnsi="Times New Roman"/>
          <w:sz w:val="26"/>
          <w:szCs w:val="26"/>
        </w:rPr>
        <w:t>,</w:t>
      </w:r>
      <w:r w:rsidR="0064729C">
        <w:rPr>
          <w:rFonts w:ascii="Times New Roman" w:hAnsi="Times New Roman"/>
          <w:sz w:val="26"/>
          <w:szCs w:val="26"/>
        </w:rPr>
        <w:t xml:space="preserve"> графиком прохождения медицинского осмотра </w:t>
      </w:r>
      <w:r w:rsidR="008C0A96">
        <w:rPr>
          <w:rFonts w:ascii="Times New Roman" w:hAnsi="Times New Roman"/>
          <w:sz w:val="26"/>
          <w:szCs w:val="26"/>
        </w:rPr>
        <w:t xml:space="preserve">и </w:t>
      </w:r>
      <w:r w:rsidR="0064729C">
        <w:rPr>
          <w:rFonts w:ascii="Times New Roman" w:hAnsi="Times New Roman"/>
          <w:sz w:val="26"/>
          <w:szCs w:val="26"/>
        </w:rPr>
        <w:t>графиком прохождения профессионального гигиенического обучения работников Учреждения под подпись.</w:t>
      </w:r>
    </w:p>
    <w:p w:rsidR="0064729C" w:rsidRDefault="009A3EC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29C">
        <w:rPr>
          <w:rFonts w:ascii="Times New Roman" w:hAnsi="Times New Roman"/>
          <w:sz w:val="26"/>
          <w:szCs w:val="26"/>
        </w:rPr>
        <w:t>.</w:t>
      </w:r>
      <w:r w:rsidR="008C0A96">
        <w:rPr>
          <w:rFonts w:ascii="Times New Roman" w:hAnsi="Times New Roman"/>
          <w:sz w:val="26"/>
          <w:szCs w:val="26"/>
        </w:rPr>
        <w:t>4.</w:t>
      </w:r>
      <w:r w:rsidR="0064729C">
        <w:rPr>
          <w:rFonts w:ascii="Times New Roman" w:hAnsi="Times New Roman"/>
          <w:sz w:val="26"/>
          <w:szCs w:val="26"/>
        </w:rPr>
        <w:t>3. Не позднее чем за 10 дней до начала прохождения периодического медицинского осмотра совместно с заведующими отделений организовать вручение направлений</w:t>
      </w:r>
      <w:r w:rsidR="0062620B">
        <w:rPr>
          <w:rFonts w:ascii="Times New Roman" w:hAnsi="Times New Roman"/>
          <w:sz w:val="26"/>
          <w:szCs w:val="26"/>
        </w:rPr>
        <w:t xml:space="preserve"> на прохождение периодического медицинского осмотра</w:t>
      </w:r>
      <w:r w:rsidR="0064729C">
        <w:rPr>
          <w:rFonts w:ascii="Times New Roman" w:hAnsi="Times New Roman"/>
          <w:sz w:val="26"/>
          <w:szCs w:val="26"/>
        </w:rPr>
        <w:t xml:space="preserve"> работникам под подпись</w:t>
      </w:r>
      <w:r w:rsidR="0062620B">
        <w:rPr>
          <w:rFonts w:ascii="Times New Roman" w:hAnsi="Times New Roman"/>
          <w:sz w:val="26"/>
          <w:szCs w:val="26"/>
        </w:rPr>
        <w:t xml:space="preserve"> в ведомостях</w:t>
      </w:r>
      <w:r w:rsidR="0064729C">
        <w:rPr>
          <w:rFonts w:ascii="Times New Roman" w:hAnsi="Times New Roman"/>
          <w:sz w:val="26"/>
          <w:szCs w:val="26"/>
        </w:rPr>
        <w:t>.</w:t>
      </w:r>
    </w:p>
    <w:p w:rsidR="0062620B" w:rsidRDefault="0062620B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 Организовать учет выданных направлений на прохождение периодического медицинского осмотра</w:t>
      </w:r>
      <w:r w:rsidR="001502D8">
        <w:rPr>
          <w:rFonts w:ascii="Times New Roman" w:hAnsi="Times New Roman"/>
          <w:sz w:val="26"/>
          <w:szCs w:val="26"/>
        </w:rPr>
        <w:t xml:space="preserve"> и хранение ведомостей.</w:t>
      </w:r>
    </w:p>
    <w:p w:rsidR="0064729C" w:rsidRDefault="009A3EC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29C">
        <w:rPr>
          <w:rFonts w:ascii="Times New Roman" w:hAnsi="Times New Roman"/>
          <w:sz w:val="26"/>
          <w:szCs w:val="26"/>
        </w:rPr>
        <w:t>.</w:t>
      </w:r>
      <w:r w:rsidR="008C0A96">
        <w:rPr>
          <w:rFonts w:ascii="Times New Roman" w:hAnsi="Times New Roman"/>
          <w:sz w:val="26"/>
          <w:szCs w:val="26"/>
        </w:rPr>
        <w:t>4.</w:t>
      </w:r>
      <w:r w:rsidR="0062620B">
        <w:rPr>
          <w:rFonts w:ascii="Times New Roman" w:hAnsi="Times New Roman"/>
          <w:sz w:val="26"/>
          <w:szCs w:val="26"/>
        </w:rPr>
        <w:t>5</w:t>
      </w:r>
      <w:r w:rsidR="0064729C">
        <w:rPr>
          <w:rFonts w:ascii="Times New Roman" w:hAnsi="Times New Roman"/>
          <w:sz w:val="26"/>
          <w:szCs w:val="26"/>
        </w:rPr>
        <w:t xml:space="preserve">. По окончании периодического медицинского осмотра либо по окончании прохождения профессионального гигиенического обучения </w:t>
      </w:r>
      <w:r w:rsidR="007874A0">
        <w:rPr>
          <w:rFonts w:ascii="Times New Roman" w:hAnsi="Times New Roman"/>
          <w:sz w:val="26"/>
          <w:szCs w:val="26"/>
        </w:rPr>
        <w:t>получить от</w:t>
      </w:r>
      <w:r w:rsidR="0064729C">
        <w:rPr>
          <w:rFonts w:ascii="Times New Roman" w:hAnsi="Times New Roman"/>
          <w:sz w:val="26"/>
          <w:szCs w:val="26"/>
        </w:rPr>
        <w:t xml:space="preserve"> работников медицинские заключения и личные медицинские книжки </w:t>
      </w:r>
      <w:r w:rsidR="007874A0">
        <w:rPr>
          <w:rFonts w:ascii="Times New Roman" w:hAnsi="Times New Roman"/>
          <w:sz w:val="26"/>
          <w:szCs w:val="26"/>
        </w:rPr>
        <w:t>на ответственное хранение</w:t>
      </w:r>
      <w:r w:rsidR="0064729C">
        <w:rPr>
          <w:rFonts w:ascii="Times New Roman" w:hAnsi="Times New Roman"/>
          <w:sz w:val="26"/>
          <w:szCs w:val="26"/>
        </w:rPr>
        <w:t>.</w:t>
      </w:r>
    </w:p>
    <w:p w:rsidR="0064729C" w:rsidRDefault="009A3EC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29C">
        <w:rPr>
          <w:rFonts w:ascii="Times New Roman" w:hAnsi="Times New Roman"/>
          <w:sz w:val="26"/>
          <w:szCs w:val="26"/>
        </w:rPr>
        <w:t>.</w:t>
      </w:r>
      <w:r w:rsidR="008C0A96">
        <w:rPr>
          <w:rFonts w:ascii="Times New Roman" w:hAnsi="Times New Roman"/>
          <w:sz w:val="26"/>
          <w:szCs w:val="26"/>
        </w:rPr>
        <w:t>4.</w:t>
      </w:r>
      <w:r w:rsidR="0062620B">
        <w:rPr>
          <w:rFonts w:ascii="Times New Roman" w:hAnsi="Times New Roman"/>
          <w:sz w:val="26"/>
          <w:szCs w:val="26"/>
        </w:rPr>
        <w:t>6</w:t>
      </w:r>
      <w:r w:rsidR="0064729C">
        <w:rPr>
          <w:rFonts w:ascii="Times New Roman" w:hAnsi="Times New Roman"/>
          <w:sz w:val="26"/>
          <w:szCs w:val="26"/>
        </w:rPr>
        <w:t xml:space="preserve">. Заключения медицинского осмотра хранить 3 года, личные медицинские книжки </w:t>
      </w:r>
      <w:r>
        <w:rPr>
          <w:rFonts w:ascii="Times New Roman" w:hAnsi="Times New Roman"/>
          <w:sz w:val="26"/>
          <w:szCs w:val="26"/>
        </w:rPr>
        <w:t>–</w:t>
      </w:r>
      <w:r w:rsidR="0064729C">
        <w:rPr>
          <w:rFonts w:ascii="Times New Roman" w:hAnsi="Times New Roman"/>
          <w:sz w:val="26"/>
          <w:szCs w:val="26"/>
        </w:rPr>
        <w:t xml:space="preserve"> постоянно</w:t>
      </w:r>
      <w:r>
        <w:rPr>
          <w:rFonts w:ascii="Times New Roman" w:hAnsi="Times New Roman"/>
          <w:sz w:val="26"/>
          <w:szCs w:val="26"/>
        </w:rPr>
        <w:t>.</w:t>
      </w:r>
      <w:r w:rsidR="0064729C">
        <w:rPr>
          <w:rFonts w:ascii="Times New Roman" w:hAnsi="Times New Roman"/>
          <w:sz w:val="26"/>
          <w:szCs w:val="26"/>
        </w:rPr>
        <w:t xml:space="preserve"> </w:t>
      </w:r>
    </w:p>
    <w:p w:rsidR="00B275C4" w:rsidRDefault="009A3EC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275C4">
        <w:rPr>
          <w:rFonts w:ascii="Times New Roman" w:hAnsi="Times New Roman"/>
          <w:sz w:val="26"/>
          <w:szCs w:val="26"/>
        </w:rPr>
        <w:t>.</w:t>
      </w:r>
      <w:r w:rsidR="008C0A96">
        <w:rPr>
          <w:rFonts w:ascii="Times New Roman" w:hAnsi="Times New Roman"/>
          <w:sz w:val="26"/>
          <w:szCs w:val="26"/>
        </w:rPr>
        <w:t>4.</w:t>
      </w:r>
      <w:r w:rsidR="0062620B">
        <w:rPr>
          <w:rFonts w:ascii="Times New Roman" w:hAnsi="Times New Roman"/>
          <w:sz w:val="26"/>
          <w:szCs w:val="26"/>
        </w:rPr>
        <w:t>7</w:t>
      </w:r>
      <w:r w:rsidR="00B275C4">
        <w:rPr>
          <w:rFonts w:ascii="Times New Roman" w:hAnsi="Times New Roman"/>
          <w:sz w:val="26"/>
          <w:szCs w:val="26"/>
        </w:rPr>
        <w:t>. Организовать хранение личных медицинских книжек работников Учреждения с занесением сведений в книгу учета движения медицинских книжек.</w:t>
      </w:r>
    </w:p>
    <w:p w:rsidR="00B275C4" w:rsidRDefault="00B275C4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Передавать личные медицинские книжки работникам для прохождения периодического медицинского осмотра, для прохождения профессионального гигиенического обучения, а также при увольнении только под подпись в книге учета движения медицинских книжек.</w:t>
      </w:r>
    </w:p>
    <w:p w:rsidR="009A3EC0" w:rsidRDefault="00A0065F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A3EC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5.</w:t>
      </w:r>
      <w:r w:rsidR="009A3EC0">
        <w:rPr>
          <w:rFonts w:ascii="Times New Roman" w:hAnsi="Times New Roman"/>
          <w:sz w:val="26"/>
          <w:szCs w:val="26"/>
        </w:rPr>
        <w:t xml:space="preserve"> Периодические медицинские осмотры работников проводятся за счет средств работодателя (статья 213 Трудового кодекса РФ).</w:t>
      </w:r>
    </w:p>
    <w:p w:rsidR="009A3EC0" w:rsidRDefault="009A3EC0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время прохождения медицинского осмотра за работником, обязанным в соответствии с законодательством</w:t>
      </w:r>
      <w:r w:rsidR="00CC4A41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 xml:space="preserve"> проходить медицинский осмотр или профессиональное гигиеническое обучение, сохраняется заработок по месту работы (статья 185 Трудового кодекса РФ).</w:t>
      </w:r>
    </w:p>
    <w:p w:rsidR="00567772" w:rsidRDefault="00567772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7772" w:rsidRPr="00A0065F" w:rsidRDefault="00A0065F" w:rsidP="00A0065F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0065F">
        <w:rPr>
          <w:rFonts w:ascii="Times New Roman" w:hAnsi="Times New Roman"/>
          <w:b/>
          <w:sz w:val="26"/>
          <w:szCs w:val="26"/>
        </w:rPr>
        <w:t>4. Порядок проведения диспансеризации</w:t>
      </w:r>
    </w:p>
    <w:p w:rsidR="00A0065F" w:rsidRDefault="00A0065F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Порядок прохождения работниками диспансеризации регламентируется статьей 185.1 Трудового кодекса Российской Федерации «Гарантии работникам при прохождении диспансеризации».</w:t>
      </w:r>
    </w:p>
    <w:p w:rsidR="00D94115" w:rsidRDefault="00D94115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Диспансеризация – это бесплатные приемы врачей, анализы и обследования в рамках специальной госпрограммы.</w:t>
      </w:r>
    </w:p>
    <w:p w:rsidR="00A0065F" w:rsidRDefault="00A0065F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4.2.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 места работы (должности) и среднего заработка.</w:t>
      </w:r>
    </w:p>
    <w:p w:rsidR="00A0065F" w:rsidRDefault="00A0065F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Работники, достигшие возраста сорока лет,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A0065F" w:rsidRDefault="00A0065F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A0065F" w:rsidRDefault="00A0065F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Работники освобождаются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директором Учреждения.</w:t>
      </w:r>
    </w:p>
    <w:p w:rsidR="00A0065F" w:rsidRDefault="00A0065F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Работники обязаны предоставить в кадры Учреждения справки медицинских организаций, подтверждающие прохождение ими диспансеризации в день (дни) освобождения от работы.</w:t>
      </w:r>
    </w:p>
    <w:p w:rsidR="00A0065F" w:rsidRDefault="00A0065F" w:rsidP="009A3E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3EC0" w:rsidRDefault="009A3EC0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729C" w:rsidRDefault="0064729C" w:rsidP="006472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4729C" w:rsidRDefault="0064729C" w:rsidP="00B275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0A1B" w:rsidRDefault="00CC0A1B" w:rsidP="003F3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A1B" w:rsidRDefault="00CC0A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A1B" w:rsidRDefault="00765008" w:rsidP="007A075E">
      <w:pPr>
        <w:spacing w:after="0"/>
        <w:ind w:right="1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6500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CC4A41">
        <w:rPr>
          <w:rFonts w:ascii="Times New Roman" w:hAnsi="Times New Roman" w:cs="Times New Roman"/>
          <w:bCs/>
          <w:sz w:val="26"/>
          <w:szCs w:val="26"/>
        </w:rPr>
        <w:t>1</w:t>
      </w:r>
    </w:p>
    <w:p w:rsidR="00765008" w:rsidRDefault="00765008" w:rsidP="007A075E">
      <w:pPr>
        <w:spacing w:after="0"/>
        <w:ind w:right="140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4E4F5A" w:rsidRPr="004D4AF5" w:rsidTr="000D5BA9">
        <w:trPr>
          <w:trHeight w:val="3313"/>
        </w:trPr>
        <w:tc>
          <w:tcPr>
            <w:tcW w:w="4361" w:type="dxa"/>
          </w:tcPr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caps/>
                <w:sz w:val="18"/>
                <w:szCs w:val="18"/>
              </w:rPr>
              <w:t>Российская Федерация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caps/>
                <w:sz w:val="18"/>
                <w:szCs w:val="18"/>
              </w:rPr>
              <w:t>ПРАВИТЕЛЬСТВО аМУРСКОЙ ОБЛАСТИ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caps/>
                <w:sz w:val="18"/>
                <w:szCs w:val="18"/>
              </w:rPr>
              <w:t>МИНИСТЕРСТВО СОЦИАЛЬНОЙ ЗАЩИТЫ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caps/>
                <w:sz w:val="18"/>
                <w:szCs w:val="18"/>
              </w:rPr>
              <w:t>НАСЕЛЕНИЯ аМУРСКОЙ ОБЛАСТИ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sz w:val="18"/>
                <w:szCs w:val="18"/>
              </w:rPr>
              <w:t>государственное автономное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sz w:val="18"/>
                <w:szCs w:val="18"/>
              </w:rPr>
              <w:t>учреждение Амурской области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sz w:val="18"/>
                <w:szCs w:val="18"/>
              </w:rPr>
              <w:t>«Благовещенский комплексный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sz w:val="18"/>
                <w:szCs w:val="18"/>
              </w:rPr>
              <w:t>центр социального обслуживания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714">
              <w:rPr>
                <w:rFonts w:ascii="Times New Roman" w:hAnsi="Times New Roman"/>
                <w:b/>
                <w:sz w:val="18"/>
                <w:szCs w:val="18"/>
              </w:rPr>
              <w:t>населения «Доброта»</w:t>
            </w:r>
          </w:p>
          <w:p w:rsidR="004E4F5A" w:rsidRPr="00AF5714" w:rsidRDefault="004E4F5A" w:rsidP="004E4F5A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AF5714">
              <w:rPr>
                <w:rFonts w:ascii="Times New Roman" w:hAnsi="Times New Roman"/>
              </w:rPr>
              <w:t>ул. Рабочая, 95, г. Благовещенск,</w:t>
            </w:r>
          </w:p>
          <w:p w:rsidR="004E4F5A" w:rsidRPr="00AF5714" w:rsidRDefault="004E4F5A" w:rsidP="004E4F5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5714">
              <w:rPr>
                <w:rFonts w:ascii="Times New Roman" w:hAnsi="Times New Roman"/>
              </w:rPr>
              <w:t xml:space="preserve">Амурская область, </w:t>
            </w:r>
            <w:r w:rsidRPr="00AF5714">
              <w:rPr>
                <w:rFonts w:ascii="Times New Roman" w:hAnsi="Times New Roman"/>
                <w:sz w:val="18"/>
                <w:szCs w:val="18"/>
              </w:rPr>
              <w:t>675016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szCs w:val="24"/>
              </w:rPr>
            </w:pPr>
            <w:r w:rsidRPr="00AF5714">
              <w:rPr>
                <w:rFonts w:ascii="Times New Roman" w:hAnsi="Times New Roman"/>
              </w:rPr>
              <w:t>тел. (4162) 44-01-33, факс (4162) 44-01-75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  <w:szCs w:val="24"/>
              </w:rPr>
            </w:pPr>
            <w:r w:rsidRPr="00AF5714">
              <w:rPr>
                <w:rFonts w:ascii="Times New Roman" w:hAnsi="Times New Roman"/>
              </w:rPr>
              <w:t>ОКПО 48372018, ОГРН 1072801010985</w:t>
            </w:r>
          </w:p>
          <w:p w:rsidR="004E4F5A" w:rsidRPr="00AF5714" w:rsidRDefault="004E4F5A" w:rsidP="004E4F5A">
            <w:pPr>
              <w:jc w:val="center"/>
              <w:rPr>
                <w:rFonts w:ascii="Times New Roman" w:hAnsi="Times New Roman"/>
              </w:rPr>
            </w:pPr>
            <w:r w:rsidRPr="00AF5714">
              <w:rPr>
                <w:rFonts w:ascii="Times New Roman" w:hAnsi="Times New Roman"/>
              </w:rPr>
              <w:t>ИНН/КПП 2801125703/280101001</w:t>
            </w:r>
          </w:p>
          <w:p w:rsidR="004E4F5A" w:rsidRPr="004E4F5A" w:rsidRDefault="004E4F5A" w:rsidP="000D5BA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AF5714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AF5714">
                <w:rPr>
                  <w:rFonts w:ascii="Times New Roman" w:hAnsi="Times New Roman"/>
                  <w:u w:val="single"/>
                  <w:lang w:val="en-US"/>
                </w:rPr>
                <w:t>dobrotaso1@rambler.ru</w:t>
              </w:r>
            </w:hyperlink>
          </w:p>
        </w:tc>
        <w:tc>
          <w:tcPr>
            <w:tcW w:w="5812" w:type="dxa"/>
          </w:tcPr>
          <w:p w:rsidR="004E4F5A" w:rsidRPr="004E4F5A" w:rsidRDefault="004E4F5A" w:rsidP="0076500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</w:tr>
    </w:tbl>
    <w:p w:rsidR="004E4F5A" w:rsidRPr="004E4F5A" w:rsidRDefault="004E4F5A" w:rsidP="000D5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4F5A">
        <w:rPr>
          <w:rFonts w:ascii="Times New Roman" w:hAnsi="Times New Roman" w:cs="Times New Roman"/>
          <w:b/>
          <w:bCs/>
          <w:sz w:val="26"/>
          <w:szCs w:val="26"/>
        </w:rPr>
        <w:t>НАПРАВЛЕНИЕ № ____</w:t>
      </w:r>
    </w:p>
    <w:p w:rsidR="004E4F5A" w:rsidRDefault="004E4F5A" w:rsidP="000D5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4F5A">
        <w:rPr>
          <w:rFonts w:ascii="Times New Roman" w:hAnsi="Times New Roman" w:cs="Times New Roman"/>
          <w:b/>
          <w:bCs/>
          <w:sz w:val="26"/>
          <w:szCs w:val="26"/>
        </w:rPr>
        <w:t>на предварительный медицинский осмотр</w:t>
      </w:r>
    </w:p>
    <w:p w:rsidR="00494EAD" w:rsidRPr="000D5BA9" w:rsidRDefault="00494EAD" w:rsidP="004E4F5A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E4F5A" w:rsidRDefault="00852DB0" w:rsidP="007A075E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 20__г.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г. Благовещенск</w:t>
      </w:r>
    </w:p>
    <w:p w:rsidR="00494EAD" w:rsidRDefault="00E84E85" w:rsidP="007A075E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основании статьи 212 и 213 Трудового кодекса Российской Федерации и приказа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от 12.04.2011 № 302н</w:t>
      </w:r>
    </w:p>
    <w:p w:rsidR="00852DB0" w:rsidRDefault="00852DB0" w:rsidP="007A075E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Направляется ____________________________________________________________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</w:p>
    <w:p w:rsidR="00852DB0" w:rsidRPr="00860079" w:rsidRDefault="00852DB0" w:rsidP="007A075E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12"/>
          <w:szCs w:val="12"/>
        </w:rPr>
      </w:pPr>
      <w:r w:rsidRPr="00860079">
        <w:rPr>
          <w:rFonts w:ascii="Times New Roman" w:hAnsi="Times New Roman" w:cs="Times New Roman"/>
          <w:bCs/>
          <w:sz w:val="12"/>
          <w:szCs w:val="12"/>
        </w:rPr>
        <w:t>(ФИО</w:t>
      </w:r>
      <w:r w:rsidR="00E84E85">
        <w:rPr>
          <w:rFonts w:ascii="Times New Roman" w:hAnsi="Times New Roman" w:cs="Times New Roman"/>
          <w:bCs/>
          <w:sz w:val="12"/>
          <w:szCs w:val="12"/>
        </w:rPr>
        <w:t xml:space="preserve"> полностью</w:t>
      </w:r>
      <w:r w:rsidRPr="00860079">
        <w:rPr>
          <w:rFonts w:ascii="Times New Roman" w:hAnsi="Times New Roman" w:cs="Times New Roman"/>
          <w:bCs/>
          <w:sz w:val="12"/>
          <w:szCs w:val="12"/>
        </w:rPr>
        <w:t>)</w:t>
      </w:r>
    </w:p>
    <w:p w:rsidR="00852DB0" w:rsidRDefault="00852DB0" w:rsidP="007A075E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Дата рождения лица, поступающего на работу «____» ___________ ________ г.</w:t>
      </w:r>
    </w:p>
    <w:p w:rsidR="00852DB0" w:rsidRPr="00860079" w:rsidRDefault="00852DB0" w:rsidP="007A075E">
      <w:pPr>
        <w:spacing w:after="0" w:line="240" w:lineRule="auto"/>
        <w:ind w:left="4248" w:right="140" w:firstLine="708"/>
        <w:jc w:val="both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="0086007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860079">
        <w:rPr>
          <w:rFonts w:ascii="Times New Roman" w:hAnsi="Times New Roman" w:cs="Times New Roman"/>
          <w:bCs/>
          <w:sz w:val="12"/>
          <w:szCs w:val="12"/>
        </w:rPr>
        <w:t xml:space="preserve">(число                 </w:t>
      </w:r>
      <w:r w:rsidR="00860079">
        <w:rPr>
          <w:rFonts w:ascii="Times New Roman" w:hAnsi="Times New Roman" w:cs="Times New Roman"/>
          <w:bCs/>
          <w:sz w:val="12"/>
          <w:szCs w:val="12"/>
        </w:rPr>
        <w:t xml:space="preserve">          </w:t>
      </w:r>
      <w:r w:rsidRPr="00860079">
        <w:rPr>
          <w:rFonts w:ascii="Times New Roman" w:hAnsi="Times New Roman" w:cs="Times New Roman"/>
          <w:bCs/>
          <w:sz w:val="12"/>
          <w:szCs w:val="12"/>
        </w:rPr>
        <w:t xml:space="preserve"> месяц                          </w:t>
      </w:r>
      <w:r w:rsidR="00860079">
        <w:rPr>
          <w:rFonts w:ascii="Times New Roman" w:hAnsi="Times New Roman" w:cs="Times New Roman"/>
          <w:bCs/>
          <w:sz w:val="12"/>
          <w:szCs w:val="12"/>
        </w:rPr>
        <w:t xml:space="preserve">         </w:t>
      </w:r>
      <w:r w:rsidRPr="00860079">
        <w:rPr>
          <w:rFonts w:ascii="Times New Roman" w:hAnsi="Times New Roman" w:cs="Times New Roman"/>
          <w:bCs/>
          <w:sz w:val="12"/>
          <w:szCs w:val="12"/>
        </w:rPr>
        <w:t>год)</w:t>
      </w:r>
    </w:p>
    <w:p w:rsidR="00E84E85" w:rsidRDefault="00E84E85" w:rsidP="007A075E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Паспортные данные: серия ___________ номер _________________, выдан ___________________________________________________ когда 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</w:p>
    <w:p w:rsidR="00836E67" w:rsidRDefault="00836E67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Страховой номер индивидуального лицевого счета (СНИЛС) 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:rsidR="00852DB0" w:rsidRDefault="00852DB0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Поступает на работу в _______________________________________________________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:rsidR="00852DB0" w:rsidRDefault="00852DB0" w:rsidP="000D5BA9">
      <w:pPr>
        <w:spacing w:after="0" w:line="240" w:lineRule="auto"/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</w:p>
    <w:p w:rsidR="00852DB0" w:rsidRPr="00860079" w:rsidRDefault="00852DB0" w:rsidP="000D5BA9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  <w:r w:rsidRPr="00860079">
        <w:rPr>
          <w:rFonts w:ascii="Times New Roman" w:hAnsi="Times New Roman" w:cs="Times New Roman"/>
          <w:bCs/>
          <w:sz w:val="12"/>
          <w:szCs w:val="12"/>
        </w:rPr>
        <w:t>(указать наименование структурного подразделения)</w:t>
      </w:r>
    </w:p>
    <w:p w:rsidR="00852DB0" w:rsidRDefault="00852DB0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Наименование должности (профессии) __________________________________________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</w:p>
    <w:p w:rsidR="00852DB0" w:rsidRDefault="00852DB0" w:rsidP="000D5BA9">
      <w:pPr>
        <w:spacing w:after="0" w:line="240" w:lineRule="auto"/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</w:p>
    <w:p w:rsidR="00852DB0" w:rsidRDefault="00852DB0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Класс (подкласс) условий труда ________________________________________________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</w:p>
    <w:p w:rsidR="00852DB0" w:rsidRPr="00860079" w:rsidRDefault="00860079" w:rsidP="000D5B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bCs/>
          <w:sz w:val="12"/>
          <w:szCs w:val="12"/>
        </w:rPr>
        <w:t xml:space="preserve">                 </w:t>
      </w:r>
      <w:r w:rsidR="00852DB0" w:rsidRPr="00860079">
        <w:rPr>
          <w:rFonts w:ascii="Times New Roman" w:hAnsi="Times New Roman" w:cs="Times New Roman"/>
          <w:bCs/>
          <w:sz w:val="12"/>
          <w:szCs w:val="12"/>
        </w:rPr>
        <w:t>(опасный, вредный, допустимый, оптимальный)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84E85" w:rsidTr="00E84E85">
        <w:trPr>
          <w:trHeight w:val="1400"/>
        </w:trPr>
        <w:tc>
          <w:tcPr>
            <w:tcW w:w="5068" w:type="dxa"/>
          </w:tcPr>
          <w:p w:rsidR="00E84E85" w:rsidRDefault="00E84E85" w:rsidP="000D5BA9">
            <w:pPr>
              <w:spacing w:before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Вид работы (пункт Перечня работ, наименование)</w:t>
            </w:r>
          </w:p>
        </w:tc>
        <w:tc>
          <w:tcPr>
            <w:tcW w:w="5069" w:type="dxa"/>
          </w:tcPr>
          <w:p w:rsidR="00E84E85" w:rsidRDefault="00E84E85" w:rsidP="000D5BA9">
            <w:pPr>
              <w:spacing w:before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Приложение № 2, пункт _____</w:t>
            </w:r>
          </w:p>
          <w:p w:rsidR="00E84E85" w:rsidRDefault="00E84E85" w:rsidP="000D5BA9">
            <w:pPr>
              <w:spacing w:before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(____________________________________</w:t>
            </w:r>
          </w:p>
          <w:p w:rsidR="00E84E85" w:rsidRDefault="00E84E85" w:rsidP="000D5BA9">
            <w:pPr>
              <w:spacing w:before="1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____________________________________)</w:t>
            </w:r>
          </w:p>
        </w:tc>
      </w:tr>
    </w:tbl>
    <w:p w:rsidR="000D5BA9" w:rsidRPr="000D5BA9" w:rsidRDefault="000D5BA9" w:rsidP="000D5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852DB0" w:rsidRPr="00494EAD" w:rsidRDefault="00852DB0" w:rsidP="000D5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94EAD">
        <w:rPr>
          <w:rFonts w:ascii="Times New Roman" w:hAnsi="Times New Roman" w:cs="Times New Roman"/>
          <w:b/>
          <w:bCs/>
          <w:sz w:val="26"/>
          <w:szCs w:val="26"/>
          <w:u w:val="single"/>
        </w:rPr>
        <w:t>Заключение о прохождении медицинского осмотра:</w:t>
      </w:r>
    </w:p>
    <w:p w:rsidR="00852DB0" w:rsidRDefault="00F0301A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*флюорография ______________________________________________________________</w:t>
      </w:r>
    </w:p>
    <w:p w:rsidR="00F0301A" w:rsidRDefault="00F0301A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*нарколог ___________________________________________________________________</w:t>
      </w:r>
    </w:p>
    <w:p w:rsidR="00F0301A" w:rsidRDefault="00F0301A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*психолог __________________________________________________________________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</w:p>
    <w:p w:rsidR="00F0301A" w:rsidRDefault="00F0301A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*терапевт </w:t>
      </w:r>
      <w:r w:rsidRPr="00F0301A">
        <w:rPr>
          <w:rFonts w:ascii="Times New Roman" w:hAnsi="Times New Roman" w:cs="Times New Roman"/>
          <w:b/>
          <w:bCs/>
          <w:sz w:val="26"/>
          <w:szCs w:val="26"/>
        </w:rPr>
        <w:t>(общее заключение)</w:t>
      </w:r>
      <w:r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________________________________________________</w:t>
      </w:r>
      <w:r w:rsidR="007A075E">
        <w:rPr>
          <w:rFonts w:ascii="Times New Roman" w:hAnsi="Times New Roman" w:cs="Times New Roman"/>
          <w:bCs/>
          <w:sz w:val="26"/>
          <w:szCs w:val="26"/>
        </w:rPr>
        <w:t>_</w:t>
      </w:r>
    </w:p>
    <w:p w:rsidR="00F0301A" w:rsidRDefault="00F0301A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</w:t>
      </w:r>
    </w:p>
    <w:p w:rsidR="00F0301A" w:rsidRDefault="00F0301A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</w:t>
      </w:r>
    </w:p>
    <w:p w:rsidR="00F0301A" w:rsidRPr="00860079" w:rsidRDefault="00F0301A" w:rsidP="000D5BA9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  <w:r w:rsidRPr="00860079">
        <w:rPr>
          <w:rFonts w:ascii="Times New Roman" w:hAnsi="Times New Roman" w:cs="Times New Roman"/>
          <w:bCs/>
          <w:sz w:val="12"/>
          <w:szCs w:val="12"/>
        </w:rPr>
        <w:t>(общее заключение врачебной комиссии, с указанием особых условий труда)</w:t>
      </w:r>
    </w:p>
    <w:p w:rsidR="00494EAD" w:rsidRDefault="00494EAD" w:rsidP="000D5B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</w:t>
      </w:r>
      <w:r w:rsidR="00860079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:rsidR="00494EAD" w:rsidRDefault="00860079" w:rsidP="000D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bCs/>
          <w:sz w:val="12"/>
          <w:szCs w:val="12"/>
        </w:rPr>
        <w:t xml:space="preserve">      </w:t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 xml:space="preserve">(должность представителя) </w:t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ab/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ab/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ab/>
      </w:r>
      <w:r>
        <w:rPr>
          <w:rFonts w:ascii="Times New Roman" w:hAnsi="Times New Roman" w:cs="Times New Roman"/>
          <w:bCs/>
          <w:sz w:val="12"/>
          <w:szCs w:val="12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12"/>
          <w:szCs w:val="12"/>
        </w:rPr>
        <w:t xml:space="preserve">   </w:t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>(</w:t>
      </w:r>
      <w:proofErr w:type="gramEnd"/>
      <w:r w:rsidR="00494EAD" w:rsidRPr="00860079">
        <w:rPr>
          <w:rFonts w:ascii="Times New Roman" w:hAnsi="Times New Roman" w:cs="Times New Roman"/>
          <w:bCs/>
          <w:sz w:val="12"/>
          <w:szCs w:val="12"/>
        </w:rPr>
        <w:t xml:space="preserve">подпись представителя) </w:t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ab/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ab/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ab/>
      </w:r>
      <w:r w:rsidR="00494EAD" w:rsidRPr="00860079">
        <w:rPr>
          <w:rFonts w:ascii="Times New Roman" w:hAnsi="Times New Roman" w:cs="Times New Roman"/>
          <w:bCs/>
          <w:sz w:val="12"/>
          <w:szCs w:val="12"/>
        </w:rPr>
        <w:tab/>
        <w:t>(Ф.И.О.)</w:t>
      </w:r>
    </w:p>
    <w:p w:rsidR="007A075E" w:rsidRDefault="007A075E" w:rsidP="000D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7A075E" w:rsidRDefault="007A075E" w:rsidP="000D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7A075E" w:rsidRDefault="007A075E" w:rsidP="000D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7A075E" w:rsidRDefault="007A075E" w:rsidP="000D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7A075E" w:rsidRDefault="007A075E" w:rsidP="000D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7A075E" w:rsidRDefault="007A075E" w:rsidP="000D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0D5BA9" w:rsidRPr="00860079" w:rsidRDefault="000D5BA9" w:rsidP="000D5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5107"/>
        <w:gridCol w:w="4958"/>
      </w:tblGrid>
      <w:tr w:rsidR="00D74841" w:rsidRPr="0068291E" w:rsidTr="00D74841">
        <w:trPr>
          <w:trHeight w:val="724"/>
        </w:trPr>
        <w:tc>
          <w:tcPr>
            <w:tcW w:w="5107" w:type="dxa"/>
          </w:tcPr>
          <w:p w:rsidR="00D74841" w:rsidRPr="00964120" w:rsidRDefault="00D74841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4958" w:type="dxa"/>
          </w:tcPr>
          <w:p w:rsidR="00D74841" w:rsidRDefault="00D74841" w:rsidP="00D74841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5008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="000D696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D74841" w:rsidRPr="00927105" w:rsidRDefault="00D74841" w:rsidP="002A6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836E67" w:rsidRPr="0068291E" w:rsidTr="00836E67">
        <w:trPr>
          <w:trHeight w:val="3275"/>
        </w:trPr>
        <w:tc>
          <w:tcPr>
            <w:tcW w:w="5107" w:type="dxa"/>
          </w:tcPr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Российская Федерация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ПРАВИТЕЛЬСТВО аМУРСКОЙ ОБЛАСТИ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МИНИСТЕРСТВО СОЦИАЛЬНОЙ ЗАЩИТЫ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НАСЕЛЕНИЯ аМУРСКОЙ ОБЛАСТИ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автономное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 Амурской области 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«Благовещенский комплексный 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центр социального обслуживания 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120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населения «Доброта»</w:t>
            </w:r>
          </w:p>
          <w:p w:rsidR="00836E67" w:rsidRPr="00964120" w:rsidRDefault="00836E67" w:rsidP="001654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4120">
              <w:rPr>
                <w:rFonts w:ascii="Times New Roman" w:hAnsi="Times New Roman" w:cs="Times New Roman"/>
                <w:sz w:val="20"/>
              </w:rPr>
              <w:t xml:space="preserve">ул. Рабочая, </w:t>
            </w:r>
            <w:proofErr w:type="gramStart"/>
            <w:r w:rsidRPr="00964120">
              <w:rPr>
                <w:rFonts w:ascii="Times New Roman" w:hAnsi="Times New Roman" w:cs="Times New Roman"/>
                <w:sz w:val="20"/>
              </w:rPr>
              <w:t>95,  г.</w:t>
            </w:r>
            <w:proofErr w:type="gramEnd"/>
            <w:r w:rsidRPr="00964120">
              <w:rPr>
                <w:rFonts w:ascii="Times New Roman" w:hAnsi="Times New Roman" w:cs="Times New Roman"/>
                <w:sz w:val="20"/>
              </w:rPr>
              <w:t xml:space="preserve"> Благовещенск,</w:t>
            </w:r>
          </w:p>
          <w:p w:rsidR="00836E67" w:rsidRPr="00964120" w:rsidRDefault="00836E67" w:rsidP="001654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120">
              <w:rPr>
                <w:rFonts w:ascii="Times New Roman" w:hAnsi="Times New Roman" w:cs="Times New Roman"/>
                <w:sz w:val="20"/>
              </w:rPr>
              <w:t xml:space="preserve">Амурская область, </w:t>
            </w:r>
            <w:r w:rsidRPr="00964120">
              <w:rPr>
                <w:rFonts w:ascii="Times New Roman" w:hAnsi="Times New Roman" w:cs="Times New Roman"/>
                <w:sz w:val="18"/>
                <w:szCs w:val="18"/>
              </w:rPr>
              <w:t>675016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4120">
              <w:rPr>
                <w:rFonts w:ascii="Times New Roman" w:hAnsi="Times New Roman" w:cs="Times New Roman"/>
                <w:sz w:val="20"/>
              </w:rPr>
              <w:t xml:space="preserve"> тел. (4162) 44-01-33, факс (4162) 44-01-75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4120">
              <w:rPr>
                <w:rFonts w:ascii="Times New Roman" w:hAnsi="Times New Roman" w:cs="Times New Roman"/>
                <w:sz w:val="20"/>
              </w:rPr>
              <w:t>ОКПО 48372018, ОГРН 1072801010985</w:t>
            </w:r>
          </w:p>
          <w:p w:rsidR="00836E67" w:rsidRPr="00964120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4120">
              <w:rPr>
                <w:rFonts w:ascii="Times New Roman" w:hAnsi="Times New Roman" w:cs="Times New Roman"/>
                <w:sz w:val="20"/>
              </w:rPr>
              <w:t>ИНН/</w:t>
            </w:r>
            <w:proofErr w:type="gramStart"/>
            <w:r w:rsidRPr="00964120">
              <w:rPr>
                <w:rFonts w:ascii="Times New Roman" w:hAnsi="Times New Roman" w:cs="Times New Roman"/>
                <w:sz w:val="20"/>
              </w:rPr>
              <w:t>КПП  2801125703</w:t>
            </w:r>
            <w:proofErr w:type="gramEnd"/>
            <w:r w:rsidRPr="00964120">
              <w:rPr>
                <w:rFonts w:ascii="Times New Roman" w:hAnsi="Times New Roman" w:cs="Times New Roman"/>
                <w:sz w:val="20"/>
              </w:rPr>
              <w:t xml:space="preserve">/280101001 </w:t>
            </w:r>
          </w:p>
          <w:p w:rsidR="00836E67" w:rsidRPr="00927105" w:rsidRDefault="00836E67" w:rsidP="00165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412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27105">
              <w:rPr>
                <w:rFonts w:ascii="Times New Roman" w:hAnsi="Times New Roman" w:cs="Times New Roman"/>
                <w:sz w:val="20"/>
              </w:rPr>
              <w:t>-</w:t>
            </w:r>
            <w:r w:rsidRPr="00964120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27105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964120">
              <w:rPr>
                <w:rFonts w:ascii="Times New Roman" w:hAnsi="Times New Roman" w:cs="Times New Roman"/>
                <w:sz w:val="20"/>
                <w:lang w:val="en-US"/>
              </w:rPr>
              <w:t>dobrotaso</w:t>
            </w:r>
            <w:proofErr w:type="spellEnd"/>
            <w:r w:rsidRPr="00927105">
              <w:rPr>
                <w:rFonts w:ascii="Times New Roman" w:hAnsi="Times New Roman" w:cs="Times New Roman"/>
                <w:sz w:val="20"/>
              </w:rPr>
              <w:t>1@</w:t>
            </w:r>
            <w:r w:rsidRPr="00964120">
              <w:rPr>
                <w:rFonts w:ascii="Times New Roman" w:hAnsi="Times New Roman" w:cs="Times New Roman"/>
                <w:sz w:val="20"/>
                <w:lang w:val="en-US"/>
              </w:rPr>
              <w:t>rambler</w:t>
            </w:r>
            <w:r w:rsidRPr="0092710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6412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4958" w:type="dxa"/>
          </w:tcPr>
          <w:p w:rsidR="00836E67" w:rsidRPr="00927105" w:rsidRDefault="00836E67" w:rsidP="00165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6E67" w:rsidRPr="0031049E" w:rsidRDefault="00836E67" w:rsidP="008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1049E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№ _____</w:t>
      </w:r>
      <w:r w:rsidRPr="0031049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p w:rsidR="00836E67" w:rsidRPr="0031049E" w:rsidRDefault="00836E67" w:rsidP="008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1049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НА </w:t>
      </w:r>
      <w:r w:rsidR="00CC4A41">
        <w:rPr>
          <w:rFonts w:ascii="Times New Roman" w:eastAsia="Times New Roman" w:hAnsi="Times New Roman" w:cs="Times New Roman"/>
          <w:b/>
          <w:caps/>
          <w:sz w:val="24"/>
          <w:szCs w:val="24"/>
        </w:rPr>
        <w:t>периодический</w:t>
      </w:r>
      <w:r w:rsidRPr="0031049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МЕДИЦИНСКИЙ ОСМОТР (обследование)</w:t>
      </w:r>
    </w:p>
    <w:p w:rsidR="00836E67" w:rsidRPr="0031049E" w:rsidRDefault="00836E67" w:rsidP="0083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836E67" w:rsidRDefault="00836E67" w:rsidP="00836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Направляется в –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____________________________________________________________________</w:t>
      </w:r>
    </w:p>
    <w:p w:rsidR="00836E67" w:rsidRPr="00F35613" w:rsidRDefault="00836E67" w:rsidP="00836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</w:t>
      </w:r>
      <w:r w:rsidR="0086007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</w:t>
      </w:r>
      <w:r w:rsidRPr="0031049E">
        <w:rPr>
          <w:rFonts w:ascii="Times New Roman" w:eastAsia="Times New Roman" w:hAnsi="Times New Roman" w:cs="Times New Roman"/>
          <w:sz w:val="12"/>
          <w:szCs w:val="12"/>
        </w:rPr>
        <w:t>(наименование медицинской организации, адрес регистрации, код по ОГРН)</w:t>
      </w:r>
    </w:p>
    <w:p w:rsidR="00836E67" w:rsidRPr="0031049E" w:rsidRDefault="00836E67" w:rsidP="00836E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3104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049E">
        <w:rPr>
          <w:rFonts w:ascii="Times New Roman" w:eastAsia="Times New Roman" w:hAnsi="Times New Roman" w:cs="Times New Roman"/>
          <w:bCs/>
          <w:sz w:val="26"/>
          <w:szCs w:val="20"/>
        </w:rPr>
        <w:t>. Ф.И.О. 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0"/>
        </w:rPr>
        <w:t>___</w:t>
      </w:r>
      <w:r w:rsidRPr="0031049E">
        <w:rPr>
          <w:rFonts w:ascii="Times New Roman" w:eastAsia="Times New Roman" w:hAnsi="Times New Roman" w:cs="Times New Roman"/>
          <w:bCs/>
          <w:sz w:val="26"/>
          <w:szCs w:val="20"/>
        </w:rPr>
        <w:t>____________________________</w:t>
      </w:r>
    </w:p>
    <w:p w:rsidR="00836E67" w:rsidRPr="0031049E" w:rsidRDefault="00836E67" w:rsidP="0083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049E">
        <w:rPr>
          <w:rFonts w:ascii="Times New Roman" w:eastAsia="Times New Roman" w:hAnsi="Times New Roman" w:cs="Times New Roman"/>
          <w:bCs/>
          <w:sz w:val="26"/>
          <w:szCs w:val="20"/>
        </w:rPr>
        <w:t>2. Дата рождения</w:t>
      </w:r>
      <w:r w:rsidRPr="003104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049E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</w:t>
      </w:r>
      <w:r w:rsidRPr="0031049E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 </w:t>
      </w:r>
    </w:p>
    <w:p w:rsidR="00836E67" w:rsidRPr="0031049E" w:rsidRDefault="00836E67" w:rsidP="00836E6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31049E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(число, месяц, год)</w:t>
      </w:r>
    </w:p>
    <w:p w:rsidR="007A075E" w:rsidRDefault="007A075E" w:rsidP="007A075E">
      <w:pPr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6"/>
          <w:szCs w:val="26"/>
        </w:rPr>
        <w:t>Паспортные данные: серия ___________ номер _________________, выдан ___________________________________________________ когда ____________________</w:t>
      </w:r>
    </w:p>
    <w:p w:rsidR="00D74841" w:rsidRPr="007A075E" w:rsidRDefault="007A075E" w:rsidP="00836E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75E">
        <w:rPr>
          <w:rFonts w:ascii="Times New Roman" w:eastAsia="Times New Roman" w:hAnsi="Times New Roman" w:cs="Times New Roman"/>
          <w:sz w:val="26"/>
          <w:szCs w:val="26"/>
        </w:rPr>
        <w:t>4</w:t>
      </w:r>
      <w:r w:rsidR="00D74841" w:rsidRPr="007A075E">
        <w:rPr>
          <w:rFonts w:ascii="Times New Roman" w:eastAsia="Times New Roman" w:hAnsi="Times New Roman" w:cs="Times New Roman"/>
          <w:sz w:val="26"/>
          <w:szCs w:val="26"/>
        </w:rPr>
        <w:t>. Страховой номер индивидуального лицевого счета (СНИЛС) ________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D74841" w:rsidRPr="007A075E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836E67" w:rsidRPr="0031049E" w:rsidRDefault="007A075E" w:rsidP="00836E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36E67" w:rsidRPr="00310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>Поступающий на работу/</w:t>
      </w:r>
      <w:r w:rsidR="00836E67" w:rsidRPr="00836E67">
        <w:rPr>
          <w:rFonts w:ascii="Times New Roman" w:eastAsia="Times New Roman" w:hAnsi="Times New Roman" w:cs="Times New Roman"/>
          <w:bCs/>
          <w:sz w:val="26"/>
          <w:szCs w:val="20"/>
        </w:rPr>
        <w:t>работающий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 xml:space="preserve"> (нужное подчеркнуть)</w:t>
      </w:r>
    </w:p>
    <w:p w:rsidR="00836E67" w:rsidRDefault="007A075E" w:rsidP="00836E67">
      <w:p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Cs/>
          <w:sz w:val="26"/>
          <w:szCs w:val="20"/>
        </w:rPr>
        <w:t>6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 xml:space="preserve">. Вид работы, в которой работник освидетельствуется – </w:t>
      </w:r>
      <w:r w:rsidR="00836E67">
        <w:rPr>
          <w:rFonts w:ascii="Times New Roman" w:eastAsia="Times New Roman" w:hAnsi="Times New Roman" w:cs="Times New Roman"/>
          <w:bCs/>
          <w:sz w:val="26"/>
          <w:szCs w:val="20"/>
        </w:rPr>
        <w:t>___________________________</w:t>
      </w:r>
    </w:p>
    <w:p w:rsidR="00836E67" w:rsidRPr="0031049E" w:rsidRDefault="00836E67" w:rsidP="00836E67">
      <w:p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Cs/>
          <w:sz w:val="26"/>
          <w:szCs w:val="20"/>
        </w:rPr>
        <w:t>____________________________________________________________________________</w:t>
      </w:r>
    </w:p>
    <w:p w:rsidR="00836E67" w:rsidRPr="0031049E" w:rsidRDefault="007A075E" w:rsidP="0083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Cs/>
          <w:sz w:val="26"/>
          <w:szCs w:val="20"/>
        </w:rPr>
        <w:t>7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>. Стаж работы в том виде работы, в котором работник освидетельствуется</w:t>
      </w:r>
      <w:r w:rsidR="00836E67">
        <w:rPr>
          <w:rFonts w:ascii="Times New Roman" w:eastAsia="Times New Roman" w:hAnsi="Times New Roman" w:cs="Times New Roman"/>
          <w:bCs/>
          <w:sz w:val="26"/>
          <w:szCs w:val="20"/>
        </w:rPr>
        <w:t xml:space="preserve"> ______________________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>______________________________________________________</w:t>
      </w:r>
    </w:p>
    <w:p w:rsidR="00836E67" w:rsidRPr="0031049E" w:rsidRDefault="007A075E" w:rsidP="00836E6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Cs/>
          <w:sz w:val="26"/>
          <w:szCs w:val="20"/>
        </w:rPr>
        <w:t>8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>. Предшествующие профессии (работы), должность и стаж работы в них ___________________________________</w:t>
      </w:r>
      <w:r w:rsidR="00836E67">
        <w:rPr>
          <w:rFonts w:ascii="Times New Roman" w:eastAsia="Times New Roman" w:hAnsi="Times New Roman" w:cs="Times New Roman"/>
          <w:bCs/>
          <w:sz w:val="26"/>
          <w:szCs w:val="20"/>
        </w:rPr>
        <w:t>___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>______________________________________</w:t>
      </w:r>
    </w:p>
    <w:p w:rsidR="00836E67" w:rsidRPr="0031049E" w:rsidRDefault="007A075E" w:rsidP="00836E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836E67" w:rsidRPr="0031049E">
        <w:rPr>
          <w:rFonts w:ascii="Times New Roman" w:eastAsia="Times New Roman" w:hAnsi="Times New Roman" w:cs="Times New Roman"/>
          <w:sz w:val="26"/>
          <w:szCs w:val="26"/>
        </w:rPr>
        <w:t>Вредные и (или) опасные вещества и производственные факторы:</w:t>
      </w:r>
    </w:p>
    <w:p w:rsidR="00836E67" w:rsidRPr="0031049E" w:rsidRDefault="007A075E" w:rsidP="00836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>
        <w:rPr>
          <w:rFonts w:ascii="Times New Roman" w:eastAsia="Times New Roman" w:hAnsi="Times New Roman" w:cs="Times New Roman"/>
          <w:bCs/>
          <w:sz w:val="26"/>
          <w:szCs w:val="20"/>
        </w:rPr>
        <w:t>9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>.1. Химические факторы ______________________________</w:t>
      </w:r>
      <w:r w:rsidR="00836E67">
        <w:rPr>
          <w:rFonts w:ascii="Times New Roman" w:eastAsia="Times New Roman" w:hAnsi="Times New Roman" w:cs="Times New Roman"/>
          <w:bCs/>
          <w:sz w:val="26"/>
          <w:szCs w:val="20"/>
        </w:rPr>
        <w:t>___</w:t>
      </w:r>
      <w:r w:rsidR="00836E67" w:rsidRPr="0031049E">
        <w:rPr>
          <w:rFonts w:ascii="Times New Roman" w:eastAsia="Times New Roman" w:hAnsi="Times New Roman" w:cs="Times New Roman"/>
          <w:bCs/>
          <w:sz w:val="26"/>
          <w:szCs w:val="20"/>
        </w:rPr>
        <w:t>____________________</w:t>
      </w:r>
    </w:p>
    <w:p w:rsidR="00836E67" w:rsidRPr="0031049E" w:rsidRDefault="00836E67" w:rsidP="00836E67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1049E">
        <w:rPr>
          <w:rFonts w:ascii="Times New Roman" w:eastAsia="Times New Roman" w:hAnsi="Times New Roman" w:cs="Times New Roman"/>
          <w:sz w:val="12"/>
          <w:szCs w:val="12"/>
        </w:rPr>
        <w:t>(номер пункта или пунктов Перечня, перечислить)</w:t>
      </w:r>
    </w:p>
    <w:p w:rsidR="00836E67" w:rsidRPr="0031049E" w:rsidRDefault="007A075E" w:rsidP="00836E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36E67" w:rsidRPr="0031049E">
        <w:rPr>
          <w:rFonts w:ascii="Times New Roman" w:eastAsia="Times New Roman" w:hAnsi="Times New Roman" w:cs="Times New Roman"/>
          <w:sz w:val="26"/>
          <w:szCs w:val="26"/>
        </w:rPr>
        <w:t>.2. Физические факторы _________________________________</w:t>
      </w:r>
      <w:r w:rsidR="00836E67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836E67" w:rsidRPr="0031049E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836E67" w:rsidRPr="0031049E" w:rsidRDefault="00836E67" w:rsidP="00836E67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1049E">
        <w:rPr>
          <w:rFonts w:ascii="Times New Roman" w:eastAsia="Times New Roman" w:hAnsi="Times New Roman" w:cs="Times New Roman"/>
          <w:sz w:val="12"/>
          <w:szCs w:val="12"/>
        </w:rPr>
        <w:t xml:space="preserve">   (номер строки, пункта или пунктов Перечня, перечислить)</w:t>
      </w:r>
    </w:p>
    <w:p w:rsidR="00836E67" w:rsidRPr="0031049E" w:rsidRDefault="007A075E" w:rsidP="00836E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36E67" w:rsidRPr="0031049E">
        <w:rPr>
          <w:rFonts w:ascii="Times New Roman" w:eastAsia="Times New Roman" w:hAnsi="Times New Roman" w:cs="Times New Roman"/>
          <w:sz w:val="26"/>
          <w:szCs w:val="26"/>
        </w:rPr>
        <w:t>.3. Биологические факторы _________________________________</w:t>
      </w:r>
      <w:r w:rsidR="00836E67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836E67" w:rsidRPr="0031049E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836E67" w:rsidRPr="0031049E" w:rsidRDefault="00836E67" w:rsidP="00836E67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1049E">
        <w:rPr>
          <w:rFonts w:ascii="Times New Roman" w:eastAsia="Times New Roman" w:hAnsi="Times New Roman" w:cs="Times New Roman"/>
          <w:sz w:val="12"/>
          <w:szCs w:val="12"/>
        </w:rPr>
        <w:t>(номер пункта или пунктов Перечня, перечислить)</w:t>
      </w:r>
    </w:p>
    <w:p w:rsidR="00836E67" w:rsidRPr="0031049E" w:rsidRDefault="007A075E" w:rsidP="00836E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36E67" w:rsidRPr="0031049E">
        <w:rPr>
          <w:rFonts w:ascii="Times New Roman" w:eastAsia="Times New Roman" w:hAnsi="Times New Roman" w:cs="Times New Roman"/>
          <w:sz w:val="26"/>
          <w:szCs w:val="26"/>
        </w:rPr>
        <w:t>.4. Тяжесть труда (физические перегрузки) _______________________</w:t>
      </w:r>
      <w:r w:rsidR="00836E67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836E67" w:rsidRPr="0031049E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836E67" w:rsidRPr="0031049E" w:rsidRDefault="00836E67" w:rsidP="00836E67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1049E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(номер пункта или пунктов Перечня, перечислить)</w:t>
      </w:r>
    </w:p>
    <w:p w:rsidR="00836E67" w:rsidRPr="0031049E" w:rsidRDefault="007A075E" w:rsidP="00836E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836E67" w:rsidRPr="0031049E">
        <w:rPr>
          <w:rFonts w:ascii="Times New Roman" w:eastAsia="Times New Roman" w:hAnsi="Times New Roman" w:cs="Times New Roman"/>
          <w:sz w:val="26"/>
          <w:szCs w:val="26"/>
        </w:rPr>
        <w:t xml:space="preserve">. Профессия (работа) – </w:t>
      </w:r>
      <w:r w:rsidR="00836E6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836E67" w:rsidRPr="0031049E" w:rsidRDefault="00836E67" w:rsidP="00836E6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31049E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</w:t>
      </w:r>
      <w:r w:rsidRPr="0031049E">
        <w:rPr>
          <w:rFonts w:ascii="Times New Roman" w:eastAsia="Times New Roman" w:hAnsi="Times New Roman" w:cs="Times New Roman"/>
          <w:sz w:val="12"/>
          <w:szCs w:val="12"/>
        </w:rPr>
        <w:t>(номер пункта или пунктов Перечня, перечислить</w:t>
      </w:r>
      <w:r>
        <w:rPr>
          <w:rFonts w:ascii="Times New Roman" w:eastAsia="Times New Roman" w:hAnsi="Times New Roman" w:cs="Times New Roman"/>
          <w:sz w:val="12"/>
          <w:szCs w:val="12"/>
        </w:rPr>
        <w:t>)</w:t>
      </w:r>
    </w:p>
    <w:p w:rsidR="00836E67" w:rsidRPr="0031049E" w:rsidRDefault="00836E67" w:rsidP="00836E6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0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836E67" w:rsidRPr="00BE29BF" w:rsidTr="00165457">
        <w:trPr>
          <w:trHeight w:val="66"/>
        </w:trPr>
        <w:tc>
          <w:tcPr>
            <w:tcW w:w="3355" w:type="dxa"/>
            <w:shd w:val="clear" w:color="auto" w:fill="auto"/>
          </w:tcPr>
          <w:p w:rsidR="00836E67" w:rsidRPr="00BE29BF" w:rsidRDefault="00836E67" w:rsidP="00165457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836E67" w:rsidRPr="00BE29BF" w:rsidRDefault="00836E67" w:rsidP="00165457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836E67" w:rsidRPr="00BE29BF" w:rsidRDefault="00836E67" w:rsidP="00165457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67" w:rsidRPr="00BE29BF" w:rsidTr="00836E67">
        <w:trPr>
          <w:trHeight w:val="346"/>
        </w:trPr>
        <w:tc>
          <w:tcPr>
            <w:tcW w:w="3355" w:type="dxa"/>
            <w:shd w:val="clear" w:color="auto" w:fill="auto"/>
          </w:tcPr>
          <w:p w:rsidR="00836E67" w:rsidRPr="00BE29BF" w:rsidRDefault="00836E67" w:rsidP="00165457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D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представителя</w:t>
            </w:r>
            <w:r w:rsidRPr="00BE2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auto"/>
          </w:tcPr>
          <w:p w:rsidR="00836E67" w:rsidRPr="00055A4D" w:rsidRDefault="00836E67" w:rsidP="00165457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055A4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 представителя)</w:t>
            </w:r>
          </w:p>
        </w:tc>
        <w:tc>
          <w:tcPr>
            <w:tcW w:w="3355" w:type="dxa"/>
            <w:shd w:val="clear" w:color="auto" w:fill="auto"/>
          </w:tcPr>
          <w:p w:rsidR="00836E67" w:rsidRPr="00055A4D" w:rsidRDefault="00836E67" w:rsidP="00165457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055A4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836E67" w:rsidRDefault="00836E67" w:rsidP="00836E67">
      <w:pPr>
        <w:spacing w:after="0" w:line="240" w:lineRule="auto"/>
        <w:ind w:left="2160" w:hanging="2160"/>
        <w:jc w:val="both"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36E67" w:rsidRDefault="00836E67" w:rsidP="003F3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913" w:rsidRPr="00870EC3" w:rsidRDefault="003C6913" w:rsidP="003F3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ОЗНАКОМЛЕНИЯ</w:t>
      </w:r>
    </w:p>
    <w:p w:rsidR="003C6913" w:rsidRPr="00870EC3" w:rsidRDefault="003C6913" w:rsidP="003C69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EC3">
        <w:rPr>
          <w:rFonts w:ascii="Times New Roman" w:hAnsi="Times New Roman" w:cs="Times New Roman"/>
          <w:bCs/>
          <w:sz w:val="28"/>
          <w:szCs w:val="28"/>
        </w:rPr>
        <w:t>к 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70EC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A6A95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2A6A34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3C691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5A6A95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Pr="003C6913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3665BD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870EC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6A34">
        <w:rPr>
          <w:rFonts w:ascii="Times New Roman" w:hAnsi="Times New Roman" w:cs="Times New Roman"/>
          <w:bCs/>
          <w:sz w:val="28"/>
          <w:szCs w:val="28"/>
          <w:u w:val="single"/>
        </w:rPr>
        <w:t>462</w:t>
      </w:r>
      <w:r w:rsidRPr="003C6913">
        <w:rPr>
          <w:rFonts w:ascii="Times New Roman" w:hAnsi="Times New Roman" w:cs="Times New Roman"/>
          <w:bCs/>
          <w:sz w:val="28"/>
          <w:szCs w:val="28"/>
          <w:u w:val="single"/>
        </w:rPr>
        <w:t>-д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EC3">
        <w:rPr>
          <w:rFonts w:ascii="Times New Roman" w:hAnsi="Times New Roman" w:cs="Times New Roman"/>
          <w:bCs/>
          <w:sz w:val="28"/>
          <w:szCs w:val="28"/>
        </w:rPr>
        <w:t>ГАУ АО «Благовещенский КЦСОН»</w:t>
      </w:r>
    </w:p>
    <w:p w:rsidR="003C6913" w:rsidRPr="003665BD" w:rsidRDefault="003C6913" w:rsidP="003C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5BD">
        <w:rPr>
          <w:rFonts w:ascii="Times New Roman" w:hAnsi="Times New Roman" w:cs="Times New Roman"/>
          <w:sz w:val="28"/>
          <w:szCs w:val="28"/>
        </w:rPr>
        <w:t>«</w:t>
      </w:r>
      <w:r w:rsidR="003665BD">
        <w:rPr>
          <w:rFonts w:ascii="Times New Roman" w:hAnsi="Times New Roman" w:cs="Times New Roman"/>
          <w:sz w:val="26"/>
          <w:szCs w:val="26"/>
        </w:rPr>
        <w:t>О прохождении предварительного и периодического медицинского осмотра, об организации проведения профессиональной гигиенической подготовки (обучения)</w:t>
      </w:r>
      <w:r w:rsidR="00423E41">
        <w:rPr>
          <w:rFonts w:ascii="Times New Roman" w:hAnsi="Times New Roman" w:cs="Times New Roman"/>
          <w:sz w:val="26"/>
          <w:szCs w:val="26"/>
        </w:rPr>
        <w:t xml:space="preserve"> и проведения диспансеризации</w:t>
      </w:r>
      <w:r w:rsidRPr="003665BD">
        <w:rPr>
          <w:rFonts w:ascii="Times New Roman" w:hAnsi="Times New Roman" w:cs="Times New Roman"/>
          <w:sz w:val="28"/>
          <w:szCs w:val="28"/>
        </w:rPr>
        <w:t>»</w:t>
      </w:r>
    </w:p>
    <w:p w:rsidR="003C6913" w:rsidRDefault="003C6913" w:rsidP="003C69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"/>
        <w:gridCol w:w="4354"/>
        <w:gridCol w:w="2348"/>
        <w:gridCol w:w="1557"/>
        <w:gridCol w:w="1382"/>
      </w:tblGrid>
      <w:tr w:rsidR="003C6913" w:rsidRPr="00870EC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both"/>
            </w:pPr>
            <w:r w:rsidRPr="00870EC3"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center"/>
            </w:pPr>
            <w:r w:rsidRPr="00870EC3">
              <w:t>Должность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center"/>
            </w:pPr>
            <w:r w:rsidRPr="00870EC3">
              <w:t>ФИО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center"/>
            </w:pPr>
            <w:r w:rsidRPr="00870EC3"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center"/>
            </w:pPr>
            <w:r w:rsidRPr="00870EC3">
              <w:t>Подпись</w:t>
            </w:r>
          </w:p>
        </w:tc>
      </w:tr>
      <w:tr w:rsidR="003C6913" w:rsidRPr="00870EC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both"/>
            </w:pPr>
            <w:r w:rsidRPr="00870EC3"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</w:tr>
      <w:tr w:rsidR="003C6913" w:rsidRPr="00870EC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both"/>
            </w:pPr>
            <w: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AF146A" w:rsidRDefault="003C6913" w:rsidP="00114B1C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</w:tr>
      <w:tr w:rsidR="003C6913" w:rsidRPr="00870EC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both"/>
            </w:pPr>
            <w: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</w:tr>
      <w:tr w:rsidR="003C6913" w:rsidRPr="00870EC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870EC3" w:rsidRDefault="003C6913" w:rsidP="00114B1C">
            <w:pPr>
              <w:jc w:val="both"/>
            </w:pPr>
            <w: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shd w:val="clear" w:color="auto" w:fill="FFFFFF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870EC3" w:rsidRDefault="003C6913" w:rsidP="00114B1C">
            <w:pPr>
              <w:jc w:val="both"/>
            </w:pPr>
          </w:p>
        </w:tc>
      </w:tr>
      <w:tr w:rsidR="003C6913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3" w:rsidRPr="007621D3" w:rsidRDefault="003C6913" w:rsidP="00114B1C">
            <w:pPr>
              <w:jc w:val="both"/>
            </w:pPr>
            <w:r w:rsidRPr="007621D3"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7621D3" w:rsidRDefault="003C6913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7621D3" w:rsidRDefault="003C6913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7621D3" w:rsidRDefault="003C6913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3" w:rsidRPr="007621D3" w:rsidRDefault="003C6913" w:rsidP="00114B1C">
            <w:pPr>
              <w:jc w:val="both"/>
            </w:pPr>
          </w:p>
        </w:tc>
      </w:tr>
      <w:tr w:rsidR="003F33C0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  <w: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</w:tr>
      <w:tr w:rsidR="003F33C0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  <w: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</w:tr>
      <w:tr w:rsidR="003F33C0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  <w:r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</w:tr>
      <w:tr w:rsidR="003F33C0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  <w: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</w:tr>
      <w:tr w:rsidR="003F33C0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  <w:r>
              <w:t>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</w:tr>
      <w:tr w:rsidR="003F33C0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Default="003F33C0" w:rsidP="00114B1C">
            <w:pPr>
              <w:jc w:val="both"/>
            </w:pPr>
            <w:r>
              <w:t>11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</w:tr>
      <w:tr w:rsidR="003F33C0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Default="003F33C0" w:rsidP="00114B1C">
            <w:pPr>
              <w:jc w:val="both"/>
            </w:pPr>
            <w:r>
              <w:t>12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</w:tr>
      <w:tr w:rsidR="003F33C0" w:rsidRPr="007621D3" w:rsidTr="003665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Default="003F33C0" w:rsidP="00114B1C">
            <w:pPr>
              <w:jc w:val="both"/>
            </w:pPr>
            <w:r>
              <w:t>13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0" w:rsidRPr="007621D3" w:rsidRDefault="003F33C0" w:rsidP="00114B1C">
            <w:pPr>
              <w:jc w:val="both"/>
            </w:pPr>
          </w:p>
        </w:tc>
      </w:tr>
    </w:tbl>
    <w:p w:rsidR="009B149E" w:rsidRPr="00822461" w:rsidRDefault="009B149E" w:rsidP="003C69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B149E" w:rsidRPr="00822461" w:rsidSect="000D5BA9">
      <w:headerReference w:type="defaul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17" w:rsidRDefault="00D62817" w:rsidP="00EF0A9A">
      <w:pPr>
        <w:spacing w:after="0" w:line="240" w:lineRule="auto"/>
      </w:pPr>
      <w:r>
        <w:separator/>
      </w:r>
    </w:p>
  </w:endnote>
  <w:endnote w:type="continuationSeparator" w:id="0">
    <w:p w:rsidR="00D62817" w:rsidRDefault="00D62817" w:rsidP="00EF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17" w:rsidRDefault="00D62817" w:rsidP="00EF0A9A">
      <w:pPr>
        <w:spacing w:after="0" w:line="240" w:lineRule="auto"/>
      </w:pPr>
      <w:r>
        <w:separator/>
      </w:r>
    </w:p>
  </w:footnote>
  <w:footnote w:type="continuationSeparator" w:id="0">
    <w:p w:rsidR="00D62817" w:rsidRDefault="00D62817" w:rsidP="00EF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C0" w:rsidRPr="00CD071F" w:rsidRDefault="00D62817" w:rsidP="002D7DDA">
    <w:pPr>
      <w:pStyle w:val="a5"/>
      <w:rPr>
        <w:rFonts w:ascii="Times New Roman" w:hAnsi="Times New Roman"/>
        <w:sz w:val="24"/>
        <w:szCs w:val="24"/>
      </w:rPr>
    </w:pPr>
  </w:p>
  <w:p w:rsidR="008B08C0" w:rsidRDefault="00D628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817"/>
    <w:multiLevelType w:val="hybridMultilevel"/>
    <w:tmpl w:val="994454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2687A1F"/>
    <w:multiLevelType w:val="multilevel"/>
    <w:tmpl w:val="12080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 w15:restartNumberingAfterBreak="0">
    <w:nsid w:val="17235E57"/>
    <w:multiLevelType w:val="hybridMultilevel"/>
    <w:tmpl w:val="50CAEA3A"/>
    <w:lvl w:ilvl="0" w:tplc="4328CA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949B8"/>
    <w:multiLevelType w:val="hybridMultilevel"/>
    <w:tmpl w:val="2886F416"/>
    <w:lvl w:ilvl="0" w:tplc="75D0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33DDD"/>
    <w:multiLevelType w:val="hybridMultilevel"/>
    <w:tmpl w:val="3FEA3E26"/>
    <w:lvl w:ilvl="0" w:tplc="49EAE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D0722"/>
    <w:multiLevelType w:val="hybridMultilevel"/>
    <w:tmpl w:val="8A00C73C"/>
    <w:lvl w:ilvl="0" w:tplc="E9F26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2A7917"/>
    <w:multiLevelType w:val="hybridMultilevel"/>
    <w:tmpl w:val="BE70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3102C"/>
    <w:multiLevelType w:val="hybridMultilevel"/>
    <w:tmpl w:val="465C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C94"/>
    <w:rsid w:val="00003A29"/>
    <w:rsid w:val="00010626"/>
    <w:rsid w:val="000258F7"/>
    <w:rsid w:val="00026086"/>
    <w:rsid w:val="00042011"/>
    <w:rsid w:val="00044FE4"/>
    <w:rsid w:val="00051E62"/>
    <w:rsid w:val="00095B5A"/>
    <w:rsid w:val="000C1A58"/>
    <w:rsid w:val="000D5BA9"/>
    <w:rsid w:val="000D6968"/>
    <w:rsid w:val="000E3A9F"/>
    <w:rsid w:val="000E7F38"/>
    <w:rsid w:val="00103A5D"/>
    <w:rsid w:val="00103DC3"/>
    <w:rsid w:val="00111E29"/>
    <w:rsid w:val="00115334"/>
    <w:rsid w:val="00123AE1"/>
    <w:rsid w:val="001336B6"/>
    <w:rsid w:val="0014256D"/>
    <w:rsid w:val="001472CE"/>
    <w:rsid w:val="001502D8"/>
    <w:rsid w:val="0015318C"/>
    <w:rsid w:val="001533D3"/>
    <w:rsid w:val="001627C4"/>
    <w:rsid w:val="00184ABB"/>
    <w:rsid w:val="001C5C94"/>
    <w:rsid w:val="001D531C"/>
    <w:rsid w:val="001F3F82"/>
    <w:rsid w:val="001F413E"/>
    <w:rsid w:val="00206C5A"/>
    <w:rsid w:val="00212813"/>
    <w:rsid w:val="00225CAD"/>
    <w:rsid w:val="00230555"/>
    <w:rsid w:val="002361BA"/>
    <w:rsid w:val="002A01B4"/>
    <w:rsid w:val="002A0B23"/>
    <w:rsid w:val="002A3783"/>
    <w:rsid w:val="002A6A34"/>
    <w:rsid w:val="002D10DA"/>
    <w:rsid w:val="002D5660"/>
    <w:rsid w:val="002E7C35"/>
    <w:rsid w:val="00314279"/>
    <w:rsid w:val="003274E6"/>
    <w:rsid w:val="003408FA"/>
    <w:rsid w:val="00341C85"/>
    <w:rsid w:val="003508CE"/>
    <w:rsid w:val="003646B3"/>
    <w:rsid w:val="003665BD"/>
    <w:rsid w:val="00374CF3"/>
    <w:rsid w:val="00380DF4"/>
    <w:rsid w:val="00382FB0"/>
    <w:rsid w:val="0039457A"/>
    <w:rsid w:val="003A386D"/>
    <w:rsid w:val="003C6913"/>
    <w:rsid w:val="003D1964"/>
    <w:rsid w:val="003D4F71"/>
    <w:rsid w:val="003E555C"/>
    <w:rsid w:val="003F33C0"/>
    <w:rsid w:val="00423E41"/>
    <w:rsid w:val="0043101A"/>
    <w:rsid w:val="0043316B"/>
    <w:rsid w:val="00465E41"/>
    <w:rsid w:val="00492413"/>
    <w:rsid w:val="00494EAD"/>
    <w:rsid w:val="004A759D"/>
    <w:rsid w:val="004B0116"/>
    <w:rsid w:val="004B543D"/>
    <w:rsid w:val="004D4AF5"/>
    <w:rsid w:val="004E4F5A"/>
    <w:rsid w:val="004F04E1"/>
    <w:rsid w:val="005017F7"/>
    <w:rsid w:val="0052701F"/>
    <w:rsid w:val="00541A17"/>
    <w:rsid w:val="00565C5F"/>
    <w:rsid w:val="00567772"/>
    <w:rsid w:val="005753A9"/>
    <w:rsid w:val="00584F73"/>
    <w:rsid w:val="005A4E64"/>
    <w:rsid w:val="005A6A95"/>
    <w:rsid w:val="005A76FB"/>
    <w:rsid w:val="005C21A1"/>
    <w:rsid w:val="005D7D5F"/>
    <w:rsid w:val="005E19C8"/>
    <w:rsid w:val="005F1FDB"/>
    <w:rsid w:val="005F22FB"/>
    <w:rsid w:val="005F3D02"/>
    <w:rsid w:val="005F491F"/>
    <w:rsid w:val="00600324"/>
    <w:rsid w:val="00604CD3"/>
    <w:rsid w:val="00611C10"/>
    <w:rsid w:val="0062620B"/>
    <w:rsid w:val="00637C59"/>
    <w:rsid w:val="006432D9"/>
    <w:rsid w:val="0064729C"/>
    <w:rsid w:val="00655634"/>
    <w:rsid w:val="006665F6"/>
    <w:rsid w:val="00680EBC"/>
    <w:rsid w:val="0068291E"/>
    <w:rsid w:val="006912D1"/>
    <w:rsid w:val="006B3ACB"/>
    <w:rsid w:val="006B4AAB"/>
    <w:rsid w:val="006B6F02"/>
    <w:rsid w:val="006C48CC"/>
    <w:rsid w:val="006F3C54"/>
    <w:rsid w:val="007155D7"/>
    <w:rsid w:val="00737B55"/>
    <w:rsid w:val="00765008"/>
    <w:rsid w:val="00766941"/>
    <w:rsid w:val="00776B22"/>
    <w:rsid w:val="007874A0"/>
    <w:rsid w:val="00790227"/>
    <w:rsid w:val="007A075E"/>
    <w:rsid w:val="007A5C23"/>
    <w:rsid w:val="007D0739"/>
    <w:rsid w:val="007D37D9"/>
    <w:rsid w:val="007E72DD"/>
    <w:rsid w:val="00822461"/>
    <w:rsid w:val="00825F56"/>
    <w:rsid w:val="0083236B"/>
    <w:rsid w:val="00836E67"/>
    <w:rsid w:val="00852DB0"/>
    <w:rsid w:val="00860079"/>
    <w:rsid w:val="00863604"/>
    <w:rsid w:val="00863ACB"/>
    <w:rsid w:val="008754DB"/>
    <w:rsid w:val="008B0B96"/>
    <w:rsid w:val="008C0A96"/>
    <w:rsid w:val="008D0570"/>
    <w:rsid w:val="008D3243"/>
    <w:rsid w:val="008D4C30"/>
    <w:rsid w:val="008E2FCB"/>
    <w:rsid w:val="008E40CE"/>
    <w:rsid w:val="008E5C73"/>
    <w:rsid w:val="008F2471"/>
    <w:rsid w:val="00907C68"/>
    <w:rsid w:val="00916861"/>
    <w:rsid w:val="00927105"/>
    <w:rsid w:val="009416DF"/>
    <w:rsid w:val="00947E0E"/>
    <w:rsid w:val="00950FC2"/>
    <w:rsid w:val="009668EB"/>
    <w:rsid w:val="00972A07"/>
    <w:rsid w:val="00986CCB"/>
    <w:rsid w:val="009A3EC0"/>
    <w:rsid w:val="009B149E"/>
    <w:rsid w:val="009E51C6"/>
    <w:rsid w:val="009F4D17"/>
    <w:rsid w:val="00A0065F"/>
    <w:rsid w:val="00A24221"/>
    <w:rsid w:val="00A4190A"/>
    <w:rsid w:val="00A44CAA"/>
    <w:rsid w:val="00A53FEE"/>
    <w:rsid w:val="00A61DDB"/>
    <w:rsid w:val="00A7276B"/>
    <w:rsid w:val="00AA5086"/>
    <w:rsid w:val="00AA633B"/>
    <w:rsid w:val="00AF6633"/>
    <w:rsid w:val="00B0051D"/>
    <w:rsid w:val="00B03A69"/>
    <w:rsid w:val="00B275C4"/>
    <w:rsid w:val="00B42EF9"/>
    <w:rsid w:val="00B51C51"/>
    <w:rsid w:val="00B60103"/>
    <w:rsid w:val="00B73D61"/>
    <w:rsid w:val="00B9025D"/>
    <w:rsid w:val="00BA6FE8"/>
    <w:rsid w:val="00BB1F50"/>
    <w:rsid w:val="00BC42D0"/>
    <w:rsid w:val="00BD46E9"/>
    <w:rsid w:val="00BD76EB"/>
    <w:rsid w:val="00BE4D9C"/>
    <w:rsid w:val="00BE5E0A"/>
    <w:rsid w:val="00BF336A"/>
    <w:rsid w:val="00BF4C09"/>
    <w:rsid w:val="00C164F2"/>
    <w:rsid w:val="00C171CF"/>
    <w:rsid w:val="00C21E8F"/>
    <w:rsid w:val="00C81671"/>
    <w:rsid w:val="00CC0A1B"/>
    <w:rsid w:val="00CC4A41"/>
    <w:rsid w:val="00CD7A20"/>
    <w:rsid w:val="00CE3BD4"/>
    <w:rsid w:val="00CF2A63"/>
    <w:rsid w:val="00CF304D"/>
    <w:rsid w:val="00D27A98"/>
    <w:rsid w:val="00D500D4"/>
    <w:rsid w:val="00D50404"/>
    <w:rsid w:val="00D53B14"/>
    <w:rsid w:val="00D62817"/>
    <w:rsid w:val="00D63AA0"/>
    <w:rsid w:val="00D64F8F"/>
    <w:rsid w:val="00D664B7"/>
    <w:rsid w:val="00D74841"/>
    <w:rsid w:val="00D83CB9"/>
    <w:rsid w:val="00D85A84"/>
    <w:rsid w:val="00D94115"/>
    <w:rsid w:val="00D9424F"/>
    <w:rsid w:val="00DA4679"/>
    <w:rsid w:val="00DA5BC5"/>
    <w:rsid w:val="00DC7B91"/>
    <w:rsid w:val="00DD1524"/>
    <w:rsid w:val="00DE6238"/>
    <w:rsid w:val="00E27336"/>
    <w:rsid w:val="00E41DFD"/>
    <w:rsid w:val="00E50A78"/>
    <w:rsid w:val="00E74671"/>
    <w:rsid w:val="00E84E85"/>
    <w:rsid w:val="00EA5D5D"/>
    <w:rsid w:val="00EC551D"/>
    <w:rsid w:val="00ED35B7"/>
    <w:rsid w:val="00EE6E91"/>
    <w:rsid w:val="00EF0A9A"/>
    <w:rsid w:val="00EF5B3B"/>
    <w:rsid w:val="00F0301A"/>
    <w:rsid w:val="00F36232"/>
    <w:rsid w:val="00F73824"/>
    <w:rsid w:val="00F8503D"/>
    <w:rsid w:val="00F877B3"/>
    <w:rsid w:val="00F92E73"/>
    <w:rsid w:val="00FA1EB6"/>
    <w:rsid w:val="00FB32DF"/>
    <w:rsid w:val="00FB5863"/>
    <w:rsid w:val="00FC318A"/>
    <w:rsid w:val="00FD0EF1"/>
    <w:rsid w:val="00FE0BA4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6FBF"/>
  <w15:docId w15:val="{C0451310-2A5C-49FB-A349-F1F6393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9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C5C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5C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5C94"/>
    <w:rPr>
      <w:rFonts w:ascii="Calibri" w:eastAsia="Calibri" w:hAnsi="Calibri" w:cs="Times New Roman"/>
      <w:lang w:eastAsia="en-US"/>
    </w:rPr>
  </w:style>
  <w:style w:type="table" w:customStyle="1" w:styleId="3">
    <w:name w:val="Сетка таблицы3"/>
    <w:basedOn w:val="a1"/>
    <w:next w:val="a4"/>
    <w:uiPriority w:val="59"/>
    <w:rsid w:val="001C5C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420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4201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D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5B7"/>
  </w:style>
  <w:style w:type="character" w:styleId="ab">
    <w:name w:val="Hyperlink"/>
    <w:basedOn w:val="a0"/>
    <w:uiPriority w:val="99"/>
    <w:semiHidden/>
    <w:unhideWhenUsed/>
    <w:rsid w:val="00B9025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9B149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913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913"/>
    <w:pPr>
      <w:widowControl w:val="0"/>
      <w:shd w:val="clear" w:color="auto" w:fill="FFFFFF"/>
      <w:spacing w:after="420"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9A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3EC0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semiHidden/>
    <w:rsid w:val="00836E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36E6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tas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7E1BD-F912-469A-A270-587E1737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2020-12-07T01:24:00Z</cp:lastPrinted>
  <dcterms:created xsi:type="dcterms:W3CDTF">2017-07-25T02:17:00Z</dcterms:created>
  <dcterms:modified xsi:type="dcterms:W3CDTF">2020-12-07T01:25:00Z</dcterms:modified>
</cp:coreProperties>
</file>